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FFD4" w14:textId="77777777" w:rsidR="0006577F" w:rsidRPr="0006577F" w:rsidRDefault="0006577F" w:rsidP="0006577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0A51F16" w14:textId="498DECA8" w:rsidR="0006577F" w:rsidRDefault="0006577F" w:rsidP="000657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577F">
        <w:rPr>
          <w:rFonts w:ascii="Times New Roman" w:eastAsia="Calibri" w:hAnsi="Times New Roman" w:cs="Times New Roman"/>
          <w:b/>
          <w:bCs/>
          <w:sz w:val="28"/>
          <w:szCs w:val="28"/>
        </w:rPr>
        <w:t>ÔN TẬP GIỮA KÌ II MÔN KHTN 7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6577F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657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PHÂN MÔN SINH </w:t>
      </w:r>
    </w:p>
    <w:p w14:paraId="367E8237" w14:textId="0863C942" w:rsidR="0006577F" w:rsidRPr="0006577F" w:rsidRDefault="0006577F" w:rsidP="000657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Pr="0006577F">
        <w:rPr>
          <w:rFonts w:ascii="Times New Roman" w:hAnsi="Times New Roman"/>
          <w:b/>
          <w:bCs/>
          <w:sz w:val="28"/>
          <w:szCs w:val="28"/>
        </w:rPr>
        <w:t>PHẦN TRẮC NGHIỆM</w:t>
      </w:r>
    </w:p>
    <w:p w14:paraId="772CA1B2" w14:textId="06193169" w:rsidR="0006577F" w:rsidRPr="0006577F" w:rsidRDefault="0006577F" w:rsidP="0006577F">
      <w:pPr>
        <w:spacing w:after="0" w:line="240" w:lineRule="auto"/>
        <w:textAlignment w:val="baseline"/>
        <w:rPr>
          <w:rFonts w:ascii="Times New Roman" w:eastAsia="Quattrocento Sans" w:hAnsi="Times New Roman" w:cs="Times New Roman"/>
          <w:color w:val="000000"/>
          <w:kern w:val="24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6577F">
        <w:rPr>
          <w:rFonts w:ascii="Times New Roman" w:eastAsia="Quattrocento Sans" w:hAnsi="Times New Roman" w:cs="Times New Roman"/>
          <w:color w:val="000000"/>
          <w:kern w:val="24"/>
          <w:sz w:val="28"/>
          <w:szCs w:val="28"/>
          <w:lang w:val="vi-VN"/>
        </w:rPr>
        <w:t>Hướng tiếp xúc có ở loài cây nào dưới đây?</w:t>
      </w:r>
    </w:p>
    <w:p w14:paraId="064416C3" w14:textId="1C29AE87" w:rsidR="0006577F" w:rsidRPr="0006577F" w:rsidRDefault="0006577F" w:rsidP="0006577F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</w:pPr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A.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Cây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mướp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.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B.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Cây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ổi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</w:p>
    <w:p w14:paraId="7D29FC4C" w14:textId="77777777" w:rsidR="0006577F" w:rsidRPr="0006577F" w:rsidRDefault="0006577F" w:rsidP="0006577F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C.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Cây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cam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  <w:t xml:space="preserve">D.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Cây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mít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</w:p>
    <w:p w14:paraId="4EC0D80F" w14:textId="77777777" w:rsidR="0006577F" w:rsidRPr="0006577F" w:rsidRDefault="0006577F" w:rsidP="0006577F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</w:pP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2.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>Khi đặt chậu cây gần cửa sổ, cây thường phát triển hướng ra phía ngoài cửa sổ. Hiện tượng này phản ánh hình thức hướng động nào ở thực vật?</w:t>
      </w:r>
    </w:p>
    <w:p w14:paraId="572D9961" w14:textId="77777777" w:rsidR="0006577F" w:rsidRPr="0006577F" w:rsidRDefault="0006577F" w:rsidP="0006577F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</w:pP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A.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Hướng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nước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  <w:t xml:space="preserve">B.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Hướng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sáng</w:t>
      </w:r>
      <w:proofErr w:type="spellEnd"/>
    </w:p>
    <w:p w14:paraId="0B620797" w14:textId="77777777" w:rsidR="0006577F" w:rsidRPr="0006577F" w:rsidRDefault="0006577F" w:rsidP="0006577F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</w:pP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C.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Hướng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trọng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lực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D.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Hướng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tiếp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xúc</w:t>
      </w:r>
      <w:proofErr w:type="spellEnd"/>
    </w:p>
    <w:p w14:paraId="4AC9EE2B" w14:textId="77777777" w:rsidR="0006577F" w:rsidRPr="0006577F" w:rsidRDefault="0006577F" w:rsidP="0006577F">
      <w:pPr>
        <w:spacing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06577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5152936F" wp14:editId="67EEF55B">
            <wp:simplePos x="0" y="0"/>
            <wp:positionH relativeFrom="column">
              <wp:posOffset>533400</wp:posOffset>
            </wp:positionH>
            <wp:positionV relativeFrom="paragraph">
              <wp:posOffset>177165</wp:posOffset>
            </wp:positionV>
            <wp:extent cx="4343400" cy="20764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3.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Trong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vòng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đời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của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bướm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giai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đoạn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nào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gây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hại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cho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mùa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màng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?</w:t>
      </w:r>
    </w:p>
    <w:p w14:paraId="3FC2B7F2" w14:textId="77777777" w:rsidR="0006577F" w:rsidRPr="0006577F" w:rsidRDefault="0006577F" w:rsidP="0006577F">
      <w:pPr>
        <w:spacing w:after="0" w:line="240" w:lineRule="auto"/>
        <w:rPr>
          <w:rFonts w:ascii="Arial" w:eastAsia="Calibri" w:hAnsi="Arial" w:cs="Times New Roman"/>
          <w:color w:val="000000"/>
          <w:kern w:val="24"/>
          <w:sz w:val="28"/>
          <w:szCs w:val="28"/>
          <w:lang w:val="vi-VN"/>
        </w:rPr>
      </w:pPr>
    </w:p>
    <w:p w14:paraId="2C178DF7" w14:textId="77777777" w:rsidR="0006577F" w:rsidRPr="0006577F" w:rsidRDefault="0006577F" w:rsidP="0006577F">
      <w:pPr>
        <w:spacing w:line="240" w:lineRule="auto"/>
        <w:rPr>
          <w:rFonts w:ascii="Calibri" w:eastAsia="Calibri" w:hAnsi="Calibri" w:cs="Times New Roman"/>
          <w:color w:val="000000"/>
          <w:kern w:val="24"/>
          <w:sz w:val="48"/>
          <w:szCs w:val="48"/>
          <w:lang w:val="vi-VN"/>
        </w:rPr>
      </w:pPr>
    </w:p>
    <w:p w14:paraId="1EAE0869" w14:textId="77777777" w:rsidR="0006577F" w:rsidRPr="0006577F" w:rsidRDefault="0006577F" w:rsidP="0006577F">
      <w:pPr>
        <w:tabs>
          <w:tab w:val="left" w:pos="485"/>
        </w:tabs>
        <w:spacing w:after="0" w:line="240" w:lineRule="auto"/>
        <w:textAlignment w:val="baseline"/>
        <w:rPr>
          <w:rFonts w:ascii="Times New Roman" w:eastAsia="Quattrocento Sans" w:hAnsi="Times New Roman" w:cs="Times New Roman"/>
          <w:color w:val="000000"/>
          <w:kern w:val="24"/>
          <w:sz w:val="28"/>
          <w:szCs w:val="28"/>
          <w:lang w:val="vi-VN"/>
        </w:rPr>
      </w:pPr>
    </w:p>
    <w:p w14:paraId="15856928" w14:textId="77777777" w:rsidR="0006577F" w:rsidRPr="0006577F" w:rsidRDefault="0006577F" w:rsidP="0006577F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A1FE22C" w14:textId="77777777" w:rsidR="0006577F" w:rsidRPr="0006577F" w:rsidRDefault="0006577F" w:rsidP="0006577F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74348620" w14:textId="77777777" w:rsidR="0006577F" w:rsidRPr="0006577F" w:rsidRDefault="0006577F" w:rsidP="0006577F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1E0A7928" w14:textId="77777777" w:rsidR="0006577F" w:rsidRPr="0006577F" w:rsidRDefault="0006577F" w:rsidP="0006577F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12D6AD01" w14:textId="77777777" w:rsidR="0006577F" w:rsidRPr="0006577F" w:rsidRDefault="0006577F" w:rsidP="0006577F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</w:pP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A.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Sâu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bướm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  <w:t xml:space="preserve">B.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Trứng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</w:p>
    <w:p w14:paraId="50B7BF0D" w14:textId="77777777" w:rsidR="0006577F" w:rsidRPr="0006577F" w:rsidRDefault="0006577F" w:rsidP="0006577F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</w:pP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C.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Bướm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  <w:t xml:space="preserve">D.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Nhộng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</w:p>
    <w:p w14:paraId="34293EB3" w14:textId="77777777" w:rsidR="0006577F" w:rsidRPr="0006577F" w:rsidRDefault="0006577F" w:rsidP="0006577F">
      <w:pPr>
        <w:spacing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06577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5547A17D" wp14:editId="380B14CC">
            <wp:simplePos x="0" y="0"/>
            <wp:positionH relativeFrom="column">
              <wp:posOffset>936625</wp:posOffset>
            </wp:positionH>
            <wp:positionV relativeFrom="paragraph">
              <wp:posOffset>241935</wp:posOffset>
            </wp:positionV>
            <wp:extent cx="3124200" cy="1527175"/>
            <wp:effectExtent l="0" t="0" r="0" b="0"/>
            <wp:wrapNone/>
            <wp:docPr id="20" name="Picture 20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ú vẹt thông minh Einstein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4.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Vẹt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biết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nói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tiếng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người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thuộc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loại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tập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tính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nào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ở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động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vật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?</w:t>
      </w:r>
    </w:p>
    <w:p w14:paraId="2D571EDD" w14:textId="77777777" w:rsidR="0006577F" w:rsidRPr="0006577F" w:rsidRDefault="0006577F" w:rsidP="0006577F">
      <w:pPr>
        <w:spacing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14:paraId="0247C2DB" w14:textId="77777777" w:rsidR="0006577F" w:rsidRPr="0006577F" w:rsidRDefault="0006577F" w:rsidP="0006577F">
      <w:pPr>
        <w:spacing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14:paraId="160AF260" w14:textId="77777777" w:rsidR="0006577F" w:rsidRPr="0006577F" w:rsidRDefault="0006577F" w:rsidP="0006577F">
      <w:pPr>
        <w:spacing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14:paraId="3D0103CD" w14:textId="77777777" w:rsidR="0006577F" w:rsidRPr="0006577F" w:rsidRDefault="0006577F" w:rsidP="0006577F">
      <w:pPr>
        <w:spacing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14:paraId="6AFB9F6B" w14:textId="77777777" w:rsidR="0006577F" w:rsidRPr="0006577F" w:rsidRDefault="0006577F" w:rsidP="0006577F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(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Học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sinh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xem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video)</w:t>
      </w:r>
    </w:p>
    <w:p w14:paraId="521FC4CE" w14:textId="77777777" w:rsidR="0006577F" w:rsidRPr="0006577F" w:rsidRDefault="0006577F" w:rsidP="0006577F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</w:pP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A.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Tập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tính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bẩm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sinh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  <w:r w:rsidRPr="0006577F">
        <w:rPr>
          <w:rFonts w:ascii="Arial" w:eastAsia="Calibri" w:hAnsi="Arial" w:cs="Times New Roman"/>
          <w:color w:val="000000"/>
          <w:kern w:val="24"/>
          <w:sz w:val="36"/>
          <w:szCs w:val="36"/>
          <w:lang w:val="vi-VN"/>
        </w:rPr>
        <w:t xml:space="preserve"> </w:t>
      </w:r>
      <w:r w:rsidRPr="0006577F">
        <w:rPr>
          <w:rFonts w:ascii="Arial" w:eastAsia="Calibri" w:hAnsi="Arial" w:cs="Times New Roman"/>
          <w:color w:val="000000"/>
          <w:kern w:val="24"/>
          <w:sz w:val="36"/>
          <w:szCs w:val="36"/>
          <w:lang w:val="vi-VN"/>
        </w:rPr>
        <w:tab/>
      </w:r>
      <w:r w:rsidRPr="0006577F">
        <w:rPr>
          <w:rFonts w:ascii="Arial" w:eastAsia="Calibri" w:hAnsi="Arial" w:cs="Times New Roman"/>
          <w:color w:val="000000"/>
          <w:kern w:val="24"/>
          <w:sz w:val="36"/>
          <w:szCs w:val="36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B.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Tập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tính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của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động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vật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</w:p>
    <w:p w14:paraId="27CDF345" w14:textId="77777777" w:rsidR="0006577F" w:rsidRPr="0006577F" w:rsidRDefault="0006577F" w:rsidP="0006577F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</w:pP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C.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Tập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tính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học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được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  <w:t xml:space="preserve">D.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Tập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tính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hỗn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hợp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</w:p>
    <w:p w14:paraId="003EC2BD" w14:textId="78C98AAB" w:rsidR="0006577F" w:rsidRPr="0006577F" w:rsidRDefault="0006577F" w:rsidP="0006577F">
      <w:pPr>
        <w:spacing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5.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Mô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phân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sinh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làm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tăng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chiều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dài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của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thân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là</w:t>
      </w:r>
      <w:proofErr w:type="spell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A.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mô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phân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sinh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bên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B.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mô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phân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sinh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đỉnh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C.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mô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phân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sinh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lóng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  <w:t xml:space="preserve">D.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mô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phân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sinh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thực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vật</w:t>
      </w:r>
      <w:proofErr w:type="spell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6.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Hoa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mai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hoa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đào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Tết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thường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nở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sớm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nếu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năm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nào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thời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tiết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ít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lạnh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Vậy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yếu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tố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nào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đã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làm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hoa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nở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sớm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?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               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A.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Chất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dinh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dưỡng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  <w:t xml:space="preserve">B.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Ánh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sáng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C.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Nước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</w:r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ab/>
        <w:t xml:space="preserve">D.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Nhiệt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độ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. </w:t>
      </w:r>
    </w:p>
    <w:p w14:paraId="5439B91B" w14:textId="3E746962" w:rsidR="0006577F" w:rsidRPr="0006577F" w:rsidRDefault="0006577F" w:rsidP="000657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PHẦN TỰ LUẬN</w:t>
      </w:r>
    </w:p>
    <w:p w14:paraId="7449758C" w14:textId="77777777" w:rsidR="0006577F" w:rsidRPr="0006577F" w:rsidRDefault="0006577F" w:rsidP="000657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1. Khi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chạm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tay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vào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lá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cây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xấu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hổ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(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cây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trinh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nữ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)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thì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có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hiện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tượng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gì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?</w:t>
      </w:r>
    </w:p>
    <w:p w14:paraId="724BE0D3" w14:textId="387D14BA" w:rsidR="0006577F" w:rsidRPr="0006577F" w:rsidRDefault="0006577F" w:rsidP="000657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lastRenderedPageBreak/>
        <w:t xml:space="preserve">2.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Trồng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cây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gần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cửa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sổ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nơi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thiếu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ánh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sáng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ngọn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cây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có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hiện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tượng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gì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proofErr w:type="spellStart"/>
      <w:r w:rsidRPr="0006577F">
        <w:rPr>
          <w:rFonts w:ascii="Times New Roman" w:eastAsia="Calibri" w:hAnsi="Times New Roman" w:cs="Times New Roman"/>
          <w:iCs/>
          <w:sz w:val="28"/>
          <w:szCs w:val="28"/>
        </w:rPr>
        <w:t>Sinh</w:t>
      </w:r>
      <w:proofErr w:type="spellEnd"/>
      <w:r w:rsidRPr="0006577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iCs/>
          <w:sz w:val="28"/>
          <w:szCs w:val="28"/>
        </w:rPr>
        <w:t>trưởng</w:t>
      </w:r>
      <w:proofErr w:type="spellEnd"/>
      <w:r w:rsidRPr="0006577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iCs/>
          <w:sz w:val="28"/>
          <w:szCs w:val="28"/>
        </w:rPr>
        <w:t>là</w:t>
      </w:r>
      <w:proofErr w:type="spellEnd"/>
      <w:r w:rsidRPr="0006577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iCs/>
          <w:sz w:val="28"/>
          <w:szCs w:val="28"/>
        </w:rPr>
        <w:t>gì</w:t>
      </w:r>
      <w:proofErr w:type="spellEnd"/>
      <w:r w:rsidRPr="0006577F">
        <w:rPr>
          <w:rFonts w:ascii="Times New Roman" w:eastAsia="Calibri" w:hAnsi="Times New Roman" w:cs="Times New Roman"/>
          <w:iCs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4.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Sinh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trưởng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là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sự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tăng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lên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về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kích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thước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khối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lượng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cơ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thể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do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sự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tăng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lên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về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kích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thước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số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lượng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tế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bào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5.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Sinh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trưởng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phát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triển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có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mối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quan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hệ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với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nhau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như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thế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6577F">
        <w:rPr>
          <w:rFonts w:ascii="Times New Roman" w:hAnsi="Times New Roman"/>
          <w:iCs/>
          <w:sz w:val="28"/>
          <w:szCs w:val="28"/>
        </w:rPr>
        <w:t>nào</w:t>
      </w:r>
      <w:proofErr w:type="spellEnd"/>
      <w:r w:rsidRPr="0006577F">
        <w:rPr>
          <w:rFonts w:ascii="Times New Roman" w:hAnsi="Times New Roman"/>
          <w:iCs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6</w:t>
      </w:r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.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Mô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phân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sinh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gồm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những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loại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nào</w:t>
      </w:r>
      <w:proofErr w:type="spellEnd"/>
      <w:r w:rsidRPr="000657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vi-VN"/>
        </w:rPr>
        <w:t>?</w:t>
      </w:r>
      <w:bookmarkStart w:id="0" w:name="_Hlk108885218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7</w:t>
      </w:r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Đây</w:t>
      </w:r>
      <w:proofErr w:type="spellEnd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hình</w:t>
      </w:r>
      <w:proofErr w:type="spellEnd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ảnh</w:t>
      </w:r>
      <w:proofErr w:type="spellEnd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gì</w:t>
      </w:r>
      <w:proofErr w:type="spellEnd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?</w:t>
      </w:r>
    </w:p>
    <w:bookmarkEnd w:id="0"/>
    <w:p w14:paraId="63FCFAA8" w14:textId="2EAF9834" w:rsidR="0006577F" w:rsidRPr="0006577F" w:rsidRDefault="0006577F" w:rsidP="0006577F">
      <w:pPr>
        <w:spacing w:before="120" w:after="120" w:line="240" w:lineRule="auto"/>
        <w:jc w:val="both"/>
        <w:rPr>
          <w:rFonts w:ascii="Calibri" w:eastAsia="Calibri" w:hAnsi="Calibri" w:cs="Times New Roman"/>
          <w:noProof/>
        </w:rPr>
      </w:pPr>
      <w:r w:rsidRPr="0006577F">
        <w:rPr>
          <w:rFonts w:ascii="Calibri" w:eastAsia="Calibri" w:hAnsi="Calibri" w:cs="Times New Roman"/>
          <w:noProof/>
        </w:rPr>
        <w:drawing>
          <wp:inline distT="0" distB="0" distL="0" distR="0" wp14:anchorId="04FCF770" wp14:editId="349E0EEE">
            <wp:extent cx="3543300" cy="2533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8F08B" w14:textId="3FF89182" w:rsidR="0006577F" w:rsidRPr="0006577F" w:rsidRDefault="0006577F" w:rsidP="0006577F">
      <w:pPr>
        <w:spacing w:before="120" w:after="12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8</w:t>
      </w:r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Đây</w:t>
      </w:r>
      <w:proofErr w:type="spellEnd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hình</w:t>
      </w:r>
      <w:proofErr w:type="spellEnd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ảnh</w:t>
      </w:r>
      <w:proofErr w:type="spellEnd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gì</w:t>
      </w:r>
      <w:proofErr w:type="spellEnd"/>
      <w:r w:rsidRPr="0006577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?</w:t>
      </w:r>
    </w:p>
    <w:p w14:paraId="6CA10BD0" w14:textId="77777777" w:rsidR="0006577F" w:rsidRPr="0006577F" w:rsidRDefault="0006577F" w:rsidP="0006577F">
      <w:pPr>
        <w:spacing w:before="120" w:after="120" w:line="240" w:lineRule="auto"/>
        <w:jc w:val="both"/>
        <w:rPr>
          <w:rFonts w:ascii="Calibri" w:eastAsia="Calibri" w:hAnsi="Calibri" w:cs="Times New Roman"/>
          <w:noProof/>
        </w:rPr>
      </w:pPr>
    </w:p>
    <w:p w14:paraId="794F2C8F" w14:textId="51F07908" w:rsidR="0006577F" w:rsidRPr="0006577F" w:rsidRDefault="0006577F" w:rsidP="0006577F">
      <w:pPr>
        <w:spacing w:before="120" w:after="120" w:line="240" w:lineRule="auto"/>
        <w:jc w:val="both"/>
        <w:rPr>
          <w:rFonts w:ascii="Calibri" w:eastAsia="Calibri" w:hAnsi="Calibri" w:cs="Times New Roman"/>
          <w:noProof/>
        </w:rPr>
      </w:pPr>
      <w:r w:rsidRPr="0006577F">
        <w:rPr>
          <w:rFonts w:ascii="Calibri" w:eastAsia="Calibri" w:hAnsi="Calibri" w:cs="Times New Roman"/>
          <w:noProof/>
        </w:rPr>
        <w:drawing>
          <wp:inline distT="0" distB="0" distL="0" distR="0" wp14:anchorId="77AD434C" wp14:editId="636FC549">
            <wp:extent cx="3571875" cy="2638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D6FD8" w14:textId="2BD4782E" w:rsidR="0006577F" w:rsidRPr="0006577F" w:rsidRDefault="0006577F" w:rsidP="00065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9</w:t>
      </w:r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.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Nêu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những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nhân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tố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ảnh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hưởng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đến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sự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sinh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trưởng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và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phát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triển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của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sinh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vật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?</w:t>
      </w:r>
    </w:p>
    <w:p w14:paraId="1A68A217" w14:textId="631B8353" w:rsidR="0006577F" w:rsidRPr="0006577F" w:rsidRDefault="0006577F" w:rsidP="0006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0657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657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tằm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sz w:val="28"/>
          <w:szCs w:val="28"/>
        </w:rPr>
        <w:t>tằm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77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6577F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6577F">
        <w:rPr>
          <w:rFonts w:ascii="Times New Roman" w:eastAsia="Times New Roman" w:hAnsi="Times New Roman" w:cs="Times New Roman"/>
          <w:sz w:val="28"/>
          <w:szCs w:val="28"/>
        </w:rPr>
        <w:t xml:space="preserve"> 24 - 26</w:t>
      </w:r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C,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khoảng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hạn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15-35</w:t>
      </w:r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14:paraId="3B1F0022" w14:textId="77777777" w:rsidR="0006577F" w:rsidRPr="0006577F" w:rsidRDefault="0006577F" w:rsidP="000657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Hãy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vẽ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hưởng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Tằm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F54DF89" w14:textId="77777777" w:rsidR="0006577F" w:rsidRPr="0006577F" w:rsidRDefault="0006577F" w:rsidP="000657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hạn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hạn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tằm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353C11" w14:textId="15623FD0" w:rsidR="0006577F" w:rsidRPr="0006577F" w:rsidRDefault="0006577F" w:rsidP="000657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Khi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nuôi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tằm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tằm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chỗ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tối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kín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gió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hãy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thích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lí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sao</w:t>
      </w:r>
      <w:proofErr w:type="spellEnd"/>
      <w:r w:rsidRPr="0006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proofErr w:type="gramEnd"/>
    </w:p>
    <w:sectPr w:rsidR="0006577F" w:rsidRPr="0006577F" w:rsidSect="001A1C0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78B"/>
    <w:multiLevelType w:val="hybridMultilevel"/>
    <w:tmpl w:val="C38C4F9A"/>
    <w:lvl w:ilvl="0" w:tplc="87100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4281"/>
    <w:multiLevelType w:val="hybridMultilevel"/>
    <w:tmpl w:val="F6E8B7F0"/>
    <w:lvl w:ilvl="0" w:tplc="CFC66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337E"/>
    <w:multiLevelType w:val="hybridMultilevel"/>
    <w:tmpl w:val="C722DA82"/>
    <w:lvl w:ilvl="0" w:tplc="C0B0B8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0258"/>
    <w:multiLevelType w:val="multilevel"/>
    <w:tmpl w:val="4C12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77CC5"/>
    <w:multiLevelType w:val="hybridMultilevel"/>
    <w:tmpl w:val="D788FBC0"/>
    <w:lvl w:ilvl="0" w:tplc="C0F409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 w15:restartNumberingAfterBreak="0">
    <w:nsid w:val="5EBB67A4"/>
    <w:multiLevelType w:val="hybridMultilevel"/>
    <w:tmpl w:val="8DD817C0"/>
    <w:lvl w:ilvl="0" w:tplc="E3E0A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D5A72"/>
    <w:multiLevelType w:val="hybridMultilevel"/>
    <w:tmpl w:val="AD58B25A"/>
    <w:lvl w:ilvl="0" w:tplc="51B4B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B53590"/>
    <w:multiLevelType w:val="hybridMultilevel"/>
    <w:tmpl w:val="00B4499C"/>
    <w:lvl w:ilvl="0" w:tplc="E1BEB48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7565C"/>
    <w:multiLevelType w:val="hybridMultilevel"/>
    <w:tmpl w:val="DD021960"/>
    <w:lvl w:ilvl="0" w:tplc="46B2B2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6E5E17"/>
    <w:multiLevelType w:val="hybridMultilevel"/>
    <w:tmpl w:val="09D8F7AA"/>
    <w:lvl w:ilvl="0" w:tplc="4B0A281C">
      <w:start w:val="2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80D1F"/>
    <w:multiLevelType w:val="hybridMultilevel"/>
    <w:tmpl w:val="222C3EEA"/>
    <w:lvl w:ilvl="0" w:tplc="288A84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2E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8F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45C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DA4A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4C2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6FD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D42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0A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D52BA4"/>
    <w:multiLevelType w:val="hybridMultilevel"/>
    <w:tmpl w:val="481259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93560"/>
    <w:multiLevelType w:val="hybridMultilevel"/>
    <w:tmpl w:val="4A9EE084"/>
    <w:lvl w:ilvl="0" w:tplc="6352B3CC">
      <w:start w:val="1"/>
      <w:numFmt w:val="upperLetter"/>
      <w:lvlText w:val="%1."/>
      <w:lvlJc w:val="left"/>
      <w:pPr>
        <w:ind w:left="79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76BC50FE"/>
    <w:multiLevelType w:val="multilevel"/>
    <w:tmpl w:val="DCF40A42"/>
    <w:lvl w:ilvl="0">
      <w:start w:val="1"/>
      <w:numFmt w:val="bullet"/>
      <w:lvlText w:val="-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81A4B18"/>
    <w:multiLevelType w:val="multilevel"/>
    <w:tmpl w:val="174E887E"/>
    <w:lvl w:ilvl="0">
      <w:start w:val="1"/>
      <w:numFmt w:val="decimal"/>
      <w:lvlText w:val="%1."/>
      <w:lvlJc w:val="left"/>
      <w:pPr>
        <w:ind w:left="0" w:firstLine="0"/>
      </w:pPr>
      <w:rPr>
        <w:rFonts w:ascii="Quattrocento Sans" w:eastAsia="Quattrocento Sans" w:hAnsi="Quattrocento Sans" w:cs="Quattrocento Sans"/>
        <w:b/>
        <w:i w:val="0"/>
        <w:smallCaps w:val="0"/>
        <w:strike w:val="0"/>
        <w:dstrike w:val="0"/>
        <w:color w:val="E08738"/>
        <w:sz w:val="22"/>
        <w:szCs w:val="22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47293721">
    <w:abstractNumId w:val="5"/>
  </w:num>
  <w:num w:numId="2" w16cid:durableId="741876492">
    <w:abstractNumId w:val="10"/>
  </w:num>
  <w:num w:numId="3" w16cid:durableId="50393567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5110957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40321344">
    <w:abstractNumId w:val="13"/>
  </w:num>
  <w:num w:numId="6" w16cid:durableId="301737149">
    <w:abstractNumId w:val="6"/>
  </w:num>
  <w:num w:numId="7" w16cid:durableId="435367459">
    <w:abstractNumId w:val="4"/>
  </w:num>
  <w:num w:numId="8" w16cid:durableId="937442300">
    <w:abstractNumId w:val="7"/>
  </w:num>
  <w:num w:numId="9" w16cid:durableId="1972982401">
    <w:abstractNumId w:val="12"/>
  </w:num>
  <w:num w:numId="10" w16cid:durableId="1465351397">
    <w:abstractNumId w:val="2"/>
  </w:num>
  <w:num w:numId="11" w16cid:durableId="632371523">
    <w:abstractNumId w:val="9"/>
  </w:num>
  <w:num w:numId="12" w16cid:durableId="2100104090">
    <w:abstractNumId w:val="8"/>
  </w:num>
  <w:num w:numId="13" w16cid:durableId="1065180390">
    <w:abstractNumId w:val="3"/>
  </w:num>
  <w:num w:numId="14" w16cid:durableId="466626215">
    <w:abstractNumId w:val="14"/>
  </w:num>
  <w:num w:numId="15" w16cid:durableId="421343785">
    <w:abstractNumId w:val="11"/>
  </w:num>
  <w:num w:numId="16" w16cid:durableId="1434861543">
    <w:abstractNumId w:val="0"/>
  </w:num>
  <w:num w:numId="17" w16cid:durableId="177651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7F"/>
    <w:rsid w:val="0006577F"/>
    <w:rsid w:val="00E5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D2B6"/>
  <w15:chartTrackingRefBased/>
  <w15:docId w15:val="{33B8DE7D-17DB-409A-8710-087B2B1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6577F"/>
  </w:style>
  <w:style w:type="paragraph" w:styleId="Header">
    <w:name w:val="header"/>
    <w:basedOn w:val="Normal"/>
    <w:link w:val="HeaderChar"/>
    <w:uiPriority w:val="99"/>
    <w:unhideWhenUsed/>
    <w:rsid w:val="0006577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6577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06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6577F"/>
    <w:pPr>
      <w:spacing w:after="0" w:line="240" w:lineRule="auto"/>
    </w:pPr>
    <w:rPr>
      <w:rFonts w:ascii="Calibri" w:eastAsia="Calibri" w:hAnsi="Calibri" w:cs="Times New Roman"/>
      <w:sz w:val="20"/>
      <w:szCs w:val="20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77F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577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6577F"/>
    <w:rPr>
      <w:rFonts w:ascii="Calibri" w:eastAsia="Calibri" w:hAnsi="Calibri" w:cs="Times New Roman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06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0657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2023-03-04T12:41:00Z</dcterms:created>
  <dcterms:modified xsi:type="dcterms:W3CDTF">2023-03-04T12:56:00Z</dcterms:modified>
</cp:coreProperties>
</file>