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46" w:rsidRPr="00560F02" w:rsidRDefault="00000A46" w:rsidP="00000A46">
      <w:pPr>
        <w:spacing w:after="0" w:line="360" w:lineRule="auto"/>
        <w:jc w:val="center"/>
        <w:outlineLvl w:val="0"/>
        <w:rPr>
          <w:rFonts w:eastAsia="Times New Roman" w:cs="Times New Roman"/>
          <w:b/>
          <w:bCs w:val="0"/>
          <w:color w:val="auto"/>
          <w:lang w:val="en-US"/>
        </w:rPr>
      </w:pPr>
      <w:r w:rsidRPr="00560F02">
        <w:rPr>
          <w:rFonts w:eastAsia="Times New Roman" w:cs="Times New Roman"/>
          <w:b/>
          <w:bCs w:val="0"/>
          <w:color w:val="auto"/>
          <w:lang w:val="en-US"/>
        </w:rPr>
        <w:t>KẾ H</w:t>
      </w:r>
      <w:r>
        <w:rPr>
          <w:rFonts w:eastAsia="Times New Roman" w:cs="Times New Roman"/>
          <w:b/>
          <w:bCs w:val="0"/>
          <w:color w:val="auto"/>
          <w:lang w:val="en-US"/>
        </w:rPr>
        <w:t>OẠCH HOẠT ĐỘNG THÁNG 02/2024</w:t>
      </w:r>
    </w:p>
    <w:p w:rsidR="00000A46" w:rsidRPr="00560F02" w:rsidRDefault="00000A46" w:rsidP="00000A46">
      <w:pPr>
        <w:tabs>
          <w:tab w:val="center" w:pos="5040"/>
        </w:tabs>
        <w:spacing w:after="0" w:line="240" w:lineRule="auto"/>
        <w:jc w:val="both"/>
        <w:rPr>
          <w:rFonts w:eastAsia="Times New Roman" w:cs="Times New Roman"/>
          <w:b/>
          <w:bCs w:val="0"/>
          <w:color w:val="auto"/>
          <w:lang w:val="en-US"/>
        </w:rPr>
      </w:pPr>
      <w:r w:rsidRPr="00560F02">
        <w:rPr>
          <w:rFonts w:eastAsia="Times New Roman" w:cs="Times New Roman"/>
          <w:b/>
          <w:bCs w:val="0"/>
          <w:color w:val="auto"/>
          <w:lang w:val="en-US"/>
        </w:rPr>
        <w:t>* Hoạt động theo chủ điểm:</w:t>
      </w:r>
    </w:p>
    <w:p w:rsidR="00000A46" w:rsidRPr="00560F02" w:rsidRDefault="00000A46" w:rsidP="00000A46">
      <w:pPr>
        <w:tabs>
          <w:tab w:val="center" w:pos="50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Học tốt - vui xuân</w:t>
      </w:r>
    </w:p>
    <w:p w:rsidR="00000A46" w:rsidRPr="00560F02" w:rsidRDefault="00000A46" w:rsidP="00000A46">
      <w:pPr>
        <w:spacing w:after="0" w:line="360" w:lineRule="auto"/>
        <w:jc w:val="center"/>
        <w:outlineLvl w:val="0"/>
        <w:rPr>
          <w:rFonts w:eastAsia="Times New Roman" w:cs="Times New Roman"/>
          <w:b/>
          <w:bCs w:val="0"/>
          <w:color w:val="auto"/>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4015"/>
        <w:gridCol w:w="2780"/>
        <w:gridCol w:w="1389"/>
      </w:tblGrid>
      <w:tr w:rsidR="00000A46" w:rsidRPr="00560F02" w:rsidTr="00B43D07">
        <w:tc>
          <w:tcPr>
            <w:tcW w:w="1680" w:type="dxa"/>
            <w:shd w:val="clear" w:color="auto" w:fill="auto"/>
          </w:tcPr>
          <w:p w:rsidR="00000A46" w:rsidRPr="00560F02" w:rsidRDefault="00000A46" w:rsidP="00B43D07">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Thời gian</w:t>
            </w:r>
          </w:p>
        </w:tc>
        <w:tc>
          <w:tcPr>
            <w:tcW w:w="4060" w:type="dxa"/>
            <w:shd w:val="clear" w:color="auto" w:fill="auto"/>
          </w:tcPr>
          <w:p w:rsidR="00000A46" w:rsidRPr="00560F02" w:rsidRDefault="00000A46" w:rsidP="00B43D07">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Nội dung</w:t>
            </w:r>
          </w:p>
        </w:tc>
        <w:tc>
          <w:tcPr>
            <w:tcW w:w="2800" w:type="dxa"/>
            <w:shd w:val="clear" w:color="auto" w:fill="auto"/>
          </w:tcPr>
          <w:p w:rsidR="00000A46" w:rsidRPr="00560F02" w:rsidRDefault="00000A46" w:rsidP="00B43D07">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Công tác chuẩn bị</w:t>
            </w:r>
          </w:p>
        </w:tc>
        <w:tc>
          <w:tcPr>
            <w:tcW w:w="1400" w:type="dxa"/>
            <w:shd w:val="clear" w:color="auto" w:fill="auto"/>
          </w:tcPr>
          <w:p w:rsidR="00000A46" w:rsidRPr="00560F02" w:rsidRDefault="00000A46" w:rsidP="00B43D07">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Kết quả</w:t>
            </w:r>
          </w:p>
        </w:tc>
      </w:tr>
      <w:tr w:rsidR="00000A46" w:rsidRPr="00560F02" w:rsidTr="00B43D07">
        <w:tc>
          <w:tcPr>
            <w:tcW w:w="1680" w:type="dxa"/>
            <w:shd w:val="clear" w:color="auto" w:fill="auto"/>
          </w:tcPr>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01/02</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--&gt;15/02</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A48EC" w:rsidP="00B43D07">
            <w:pPr>
              <w:tabs>
                <w:tab w:val="center" w:pos="4320"/>
                <w:tab w:val="center" w:pos="5040"/>
                <w:tab w:val="right" w:pos="8640"/>
              </w:tabs>
              <w:spacing w:after="0" w:line="240" w:lineRule="auto"/>
              <w:jc w:val="both"/>
              <w:rPr>
                <w:rFonts w:eastAsia="Times New Roman" w:cs="Times New Roman"/>
                <w:bCs w:val="0"/>
                <w:color w:val="auto"/>
                <w:lang w:val="en-US"/>
              </w:rPr>
            </w:pPr>
            <w:r>
              <w:rPr>
                <w:rFonts w:eastAsia="Times New Roman" w:cs="Times New Roman"/>
                <w:bCs w:val="0"/>
                <w:color w:val="auto"/>
                <w:lang w:val="en-US"/>
              </w:rPr>
              <w:t>17</w:t>
            </w:r>
            <w:r w:rsidR="00000A46" w:rsidRPr="00560F02">
              <w:rPr>
                <w:rFonts w:eastAsia="Times New Roman" w:cs="Times New Roman"/>
                <w:bCs w:val="0"/>
                <w:color w:val="auto"/>
                <w:lang w:val="en-US"/>
              </w:rPr>
              <w:t>/02</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--&gt;28/02</w:t>
            </w:r>
          </w:p>
        </w:tc>
        <w:tc>
          <w:tcPr>
            <w:tcW w:w="4060" w:type="dxa"/>
            <w:shd w:val="clear" w:color="auto" w:fill="auto"/>
          </w:tcPr>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Hướng</w:t>
            </w:r>
            <w:r w:rsidR="000A48EC">
              <w:rPr>
                <w:rFonts w:eastAsia="Times New Roman" w:cs="Times New Roman"/>
                <w:bCs w:val="0"/>
                <w:color w:val="auto"/>
                <w:lang w:val="en-US"/>
              </w:rPr>
              <w:t xml:space="preserve"> dẫn tổ chức vui xuân, đón tết cổ truyền dân tộc, an toàn, lành mạnh, chấp hành tốt việc cấm sử dụng , mua bán tàng trử pháo nổ …</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i/>
                <w:color w:val="auto"/>
                <w:lang w:val="en-US"/>
              </w:rPr>
            </w:pPr>
            <w:r w:rsidRPr="00560F02">
              <w:rPr>
                <w:rFonts w:eastAsia="Times New Roman" w:cs="Times New Roman"/>
                <w:bCs w:val="0"/>
                <w:color w:val="auto"/>
                <w:lang w:val="en-US"/>
              </w:rPr>
              <w:t xml:space="preserve">- phát động trong trào </w:t>
            </w:r>
            <w:r w:rsidRPr="00560F02">
              <w:rPr>
                <w:rFonts w:eastAsia="Times New Roman" w:cs="Times New Roman"/>
                <w:bCs w:val="0"/>
                <w:i/>
                <w:color w:val="auto"/>
                <w:lang w:val="en-US"/>
              </w:rPr>
              <w:t>“Vui mà học – Học mà vui”.</w:t>
            </w:r>
          </w:p>
          <w:p w:rsidR="000A48EC" w:rsidRDefault="000A48EC"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A48EC" w:rsidRDefault="000A48EC"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Tham mưu cùng các Ban Ngành đoàn thể trong và ngoài nhà trường cùng nhau tổ chức đa dạng các loại hình hoạt động, tổ chức thường xuyên các buổi ngoại khóa, các trò chơi dân gian.</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Ổn định tổ chức Liện đội sau nghỉ tết Nguyên đán, tiếp tục duy trì các hoạt động, phong trào của nhà trường, Liên đội.</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i/>
                <w:color w:val="auto"/>
                <w:lang w:val="en-US"/>
              </w:rPr>
            </w:pPr>
            <w:r w:rsidRPr="00560F02">
              <w:rPr>
                <w:rFonts w:eastAsia="Times New Roman" w:cs="Times New Roman"/>
                <w:bCs w:val="0"/>
                <w:color w:val="auto"/>
                <w:lang w:val="en-US"/>
              </w:rPr>
              <w:t xml:space="preserve">- Thực hiện tốt phong trào học tập: </w:t>
            </w:r>
            <w:r w:rsidR="000A48EC">
              <w:rPr>
                <w:rFonts w:eastAsia="Times New Roman" w:cs="Times New Roman"/>
                <w:bCs w:val="0"/>
                <w:i/>
                <w:color w:val="auto"/>
                <w:lang w:val="en-US"/>
              </w:rPr>
              <w:t>“Học đ</w:t>
            </w:r>
            <w:r w:rsidRPr="00560F02">
              <w:rPr>
                <w:rFonts w:eastAsia="Times New Roman" w:cs="Times New Roman"/>
                <w:bCs w:val="0"/>
                <w:i/>
                <w:color w:val="auto"/>
                <w:lang w:val="en-US"/>
              </w:rPr>
              <w:t>i đôi với hành”, “Học mà chơi – chơi mà học”.</w:t>
            </w:r>
          </w:p>
          <w:p w:rsidR="00000A46"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Phát động phong </w:t>
            </w:r>
            <w:r w:rsidRPr="00560F02">
              <w:rPr>
                <w:rFonts w:eastAsia="Times New Roman" w:cs="Times New Roman"/>
                <w:bCs w:val="0"/>
                <w:i/>
                <w:color w:val="auto"/>
                <w:lang w:val="en-US"/>
              </w:rPr>
              <w:t>trào “Tấm áo tặng bạn”</w:t>
            </w:r>
            <w:r w:rsidRPr="00560F02">
              <w:rPr>
                <w:rFonts w:eastAsia="Times New Roman" w:cs="Times New Roman"/>
                <w:bCs w:val="0"/>
                <w:color w:val="auto"/>
                <w:lang w:val="en-US"/>
              </w:rPr>
              <w:t>, phong trào “Cùng bạn tới trường”.</w:t>
            </w:r>
          </w:p>
          <w:p w:rsidR="000A48EC" w:rsidRPr="00560F02" w:rsidRDefault="000A48EC" w:rsidP="00B43D07">
            <w:pPr>
              <w:tabs>
                <w:tab w:val="center" w:pos="4320"/>
                <w:tab w:val="center" w:pos="5040"/>
                <w:tab w:val="right" w:pos="8640"/>
              </w:tabs>
              <w:spacing w:after="0" w:line="240" w:lineRule="auto"/>
              <w:jc w:val="both"/>
              <w:rPr>
                <w:rFonts w:eastAsia="Times New Roman" w:cs="Times New Roman"/>
                <w:bCs w:val="0"/>
                <w:color w:val="auto"/>
                <w:lang w:val="en-US"/>
              </w:rPr>
            </w:pPr>
            <w:r>
              <w:rPr>
                <w:rFonts w:eastAsia="Times New Roman" w:cs="Times New Roman"/>
                <w:bCs w:val="0"/>
                <w:color w:val="auto"/>
                <w:lang w:val="en-US"/>
              </w:rPr>
              <w:t>- Phát động cuộc thi viết thư quốc tế UPU</w:t>
            </w:r>
            <w:r w:rsidR="00CE0FEC">
              <w:rPr>
                <w:rFonts w:eastAsia="Times New Roman" w:cs="Times New Roman"/>
                <w:bCs w:val="0"/>
                <w:color w:val="auto"/>
                <w:lang w:val="en-US"/>
              </w:rPr>
              <w:t>. Ngày sách Việt Nan, hội thi vẽ tranh dành cho học sinh cấp trường và chọn đội tuyển đi thi cấp huyện</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Thực hiện tốt việc chăm sóc bồn hoa cây cảnh, vệ sinh cá nhân, vệ sinh nội vụ.</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Tổ chức vui chơi, sinh hoạt dưới cờ, sinh hoạt Liên đội với nhiều hình thức phong phú và đa dạng </w:t>
            </w:r>
            <w:r w:rsidRPr="00560F02">
              <w:rPr>
                <w:rFonts w:eastAsia="Times New Roman" w:cs="Times New Roman"/>
                <w:bCs w:val="0"/>
                <w:color w:val="auto"/>
                <w:lang w:val="en-US"/>
              </w:rPr>
              <w:lastRenderedPageBreak/>
              <w:t>nhằm thu hút học sinh đến trường, đến lớp.</w:t>
            </w:r>
          </w:p>
        </w:tc>
        <w:tc>
          <w:tcPr>
            <w:tcW w:w="2800" w:type="dxa"/>
            <w:shd w:val="clear" w:color="auto" w:fill="auto"/>
          </w:tcPr>
          <w:p w:rsidR="00000A46" w:rsidRPr="00560F02" w:rsidRDefault="00000A46" w:rsidP="00000A46">
            <w:pPr>
              <w:numPr>
                <w:ilvl w:val="0"/>
                <w:numId w:val="1"/>
              </w:numPr>
              <w:tabs>
                <w:tab w:val="center" w:pos="4320"/>
                <w:tab w:val="center" w:pos="504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lastRenderedPageBreak/>
              <w:t xml:space="preserve">Kế hoạch, phân công </w:t>
            </w: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t>Kế hoạch phát động</w:t>
            </w: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A48EC" w:rsidRDefault="000A48EC" w:rsidP="000A48EC">
            <w:pPr>
              <w:tabs>
                <w:tab w:val="center" w:pos="4320"/>
                <w:tab w:val="center" w:pos="5040"/>
                <w:tab w:val="right" w:pos="8640"/>
              </w:tabs>
              <w:spacing w:after="0" w:line="240" w:lineRule="auto"/>
              <w:ind w:left="435"/>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t>Theo dõi, giám sát, lên chương trình</w:t>
            </w: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t>Kế hoạch</w:t>
            </w: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t>Theo dõi, đôn đốc, giám sát</w:t>
            </w: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t>Kế hoạch thực hiện</w:t>
            </w: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t>Theo dõi, đôn đốc, giám sát</w:t>
            </w: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t>- Phân công nhiệm vụ cho hoạt động</w:t>
            </w:r>
          </w:p>
        </w:tc>
        <w:tc>
          <w:tcPr>
            <w:tcW w:w="1400" w:type="dxa"/>
            <w:shd w:val="clear" w:color="auto" w:fill="auto"/>
          </w:tcPr>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tc>
      </w:tr>
    </w:tbl>
    <w:p w:rsidR="00041BED" w:rsidRPr="00560F02" w:rsidRDefault="00041BED" w:rsidP="00000A46">
      <w:pPr>
        <w:spacing w:after="0" w:line="360" w:lineRule="auto"/>
        <w:jc w:val="center"/>
        <w:outlineLvl w:val="0"/>
        <w:rPr>
          <w:rFonts w:eastAsia="Times New Roman" w:cs="Times New Roman"/>
          <w:b/>
          <w:bCs w:val="0"/>
          <w:color w:val="auto"/>
          <w:lang w:val="en-US"/>
        </w:rPr>
      </w:pPr>
      <w:r>
        <w:rPr>
          <w:rFonts w:asciiTheme="majorHAnsi" w:hAnsiTheme="majorHAnsi"/>
          <w:b/>
          <w:noProof/>
          <w:lang w:val="en-US" w:eastAsia="ja-JP"/>
        </w:rPr>
        <w:drawing>
          <wp:anchor distT="0" distB="0" distL="114300" distR="114300" simplePos="0" relativeHeight="251661312" behindDoc="0" locked="0" layoutInCell="1" allowOverlap="1" wp14:anchorId="3D886B00" wp14:editId="357DA369">
            <wp:simplePos x="0" y="0"/>
            <wp:positionH relativeFrom="column">
              <wp:posOffset>85281</wp:posOffset>
            </wp:positionH>
            <wp:positionV relativeFrom="paragraph">
              <wp:posOffset>167419</wp:posOffset>
            </wp:positionV>
            <wp:extent cx="2659846" cy="14601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U HIEU TRUO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9846" cy="1460157"/>
                    </a:xfrm>
                    <a:prstGeom prst="rect">
                      <a:avLst/>
                    </a:prstGeom>
                  </pic:spPr>
                </pic:pic>
              </a:graphicData>
            </a:graphic>
            <wp14:sizeRelH relativeFrom="margin">
              <wp14:pctWidth>0</wp14:pctWidth>
            </wp14:sizeRelH>
            <wp14:sizeRelV relativeFrom="margin">
              <wp14:pctHeight>0</wp14:pctHeight>
            </wp14:sizeRelV>
          </wp:anchor>
        </w:drawing>
      </w:r>
    </w:p>
    <w:p w:rsidR="00000A46" w:rsidRPr="00560F02" w:rsidRDefault="00041BED" w:rsidP="00041BED">
      <w:pPr>
        <w:spacing w:after="0" w:line="360" w:lineRule="auto"/>
        <w:outlineLvl w:val="0"/>
        <w:rPr>
          <w:rFonts w:eastAsia="Times New Roman" w:cs="Times New Roman"/>
          <w:b/>
          <w:bCs w:val="0"/>
          <w:color w:val="auto"/>
          <w:lang w:val="en-US"/>
        </w:rPr>
      </w:pPr>
      <w:r>
        <w:rPr>
          <w:rFonts w:asciiTheme="majorHAnsi" w:hAnsiTheme="majorHAnsi"/>
          <w:b/>
          <w:noProof/>
          <w:lang w:val="en-US" w:eastAsia="ja-JP"/>
        </w:rPr>
        <w:drawing>
          <wp:anchor distT="0" distB="0" distL="114300" distR="114300" simplePos="0" relativeHeight="251659264" behindDoc="0" locked="0" layoutInCell="1" allowOverlap="1" wp14:anchorId="7D0A6616" wp14:editId="12FB431F">
            <wp:simplePos x="0" y="0"/>
            <wp:positionH relativeFrom="column">
              <wp:posOffset>3893175</wp:posOffset>
            </wp:positionH>
            <wp:positionV relativeFrom="paragraph">
              <wp:posOffset>6738</wp:posOffset>
            </wp:positionV>
            <wp:extent cx="1759618"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_ky-removebg-preview.png"/>
                    <pic:cNvPicPr/>
                  </pic:nvPicPr>
                  <pic:blipFill rotWithShape="1">
                    <a:blip r:embed="rId6">
                      <a:extLst>
                        <a:ext uri="{28A0092B-C50C-407E-A947-70E740481C1C}">
                          <a14:useLocalDpi xmlns:a14="http://schemas.microsoft.com/office/drawing/2010/main" val="0"/>
                        </a:ext>
                      </a:extLst>
                    </a:blip>
                    <a:srcRect l="24516" t="21527" r="12887" b="48723"/>
                    <a:stretch/>
                  </pic:blipFill>
                  <pic:spPr bwMode="auto">
                    <a:xfrm>
                      <a:off x="0" y="0"/>
                      <a:ext cx="1759618" cy="1114425"/>
                    </a:xfrm>
                    <a:prstGeom prst="rect">
                      <a:avLst/>
                    </a:prstGeom>
                    <a:ln>
                      <a:noFill/>
                    </a:ln>
                    <a:extLst>
                      <a:ext uri="{53640926-AAD7-44D8-BBD7-CCE9431645EC}">
                        <a14:shadowObscured xmlns:a14="http://schemas.microsoft.com/office/drawing/2010/main"/>
                      </a:ext>
                    </a:extLst>
                  </pic:spPr>
                </pic:pic>
              </a:graphicData>
            </a:graphic>
          </wp:anchor>
        </w:drawing>
      </w:r>
      <w:r>
        <w:rPr>
          <w:rFonts w:eastAsia="Times New Roman" w:cs="Times New Roman"/>
          <w:b/>
          <w:bCs w:val="0"/>
          <w:color w:val="auto"/>
          <w:lang w:val="en-US"/>
        </w:rPr>
        <w:t xml:space="preserve">                                                                                                 TPT ĐỘI</w:t>
      </w:r>
    </w:p>
    <w:p w:rsidR="00000A46" w:rsidRPr="00560F02" w:rsidRDefault="00041BED" w:rsidP="00041BED">
      <w:pPr>
        <w:spacing w:after="0" w:line="360" w:lineRule="auto"/>
        <w:outlineLvl w:val="0"/>
        <w:rPr>
          <w:rFonts w:eastAsia="Times New Roman" w:cs="Times New Roman"/>
          <w:b/>
          <w:bCs w:val="0"/>
          <w:color w:val="auto"/>
          <w:lang w:val="en-US"/>
        </w:rPr>
      </w:pPr>
      <w:r>
        <w:rPr>
          <w:rFonts w:eastAsia="Times New Roman" w:cs="Times New Roman"/>
          <w:b/>
          <w:bCs w:val="0"/>
          <w:color w:val="auto"/>
          <w:lang w:val="en-US"/>
        </w:rPr>
        <w:t xml:space="preserve">                     </w:t>
      </w:r>
    </w:p>
    <w:p w:rsidR="00000A46" w:rsidRPr="00560F02" w:rsidRDefault="00000A46" w:rsidP="00000A46">
      <w:pPr>
        <w:spacing w:after="0" w:line="360" w:lineRule="auto"/>
        <w:jc w:val="center"/>
        <w:outlineLvl w:val="0"/>
        <w:rPr>
          <w:rFonts w:eastAsia="Times New Roman" w:cs="Times New Roman"/>
          <w:b/>
          <w:bCs w:val="0"/>
          <w:color w:val="auto"/>
          <w:lang w:val="en-US"/>
        </w:rPr>
      </w:pPr>
    </w:p>
    <w:p w:rsidR="00000A46" w:rsidRPr="00560F02" w:rsidRDefault="00041BED" w:rsidP="00000A46">
      <w:pPr>
        <w:spacing w:after="0" w:line="360" w:lineRule="auto"/>
        <w:jc w:val="center"/>
        <w:outlineLvl w:val="0"/>
        <w:rPr>
          <w:rFonts w:eastAsia="Times New Roman" w:cs="Times New Roman"/>
          <w:b/>
          <w:bCs w:val="0"/>
          <w:color w:val="auto"/>
          <w:lang w:val="en-US"/>
        </w:rPr>
      </w:pPr>
      <w:r>
        <w:rPr>
          <w:rFonts w:eastAsia="Times New Roman" w:cs="Times New Roman"/>
          <w:b/>
          <w:bCs w:val="0"/>
          <w:color w:val="auto"/>
          <w:lang w:val="en-US"/>
        </w:rPr>
        <w:t xml:space="preserve">                                                                                  Cao Tất Phương</w:t>
      </w:r>
    </w:p>
    <w:p w:rsidR="00041BED" w:rsidRDefault="00041BED" w:rsidP="00000A46">
      <w:pPr>
        <w:spacing w:after="0" w:line="360" w:lineRule="auto"/>
        <w:jc w:val="center"/>
        <w:outlineLvl w:val="0"/>
        <w:rPr>
          <w:rFonts w:eastAsia="Times New Roman" w:cs="Times New Roman"/>
          <w:b/>
          <w:bCs w:val="0"/>
          <w:color w:val="auto"/>
          <w:lang w:val="en-US"/>
        </w:rPr>
      </w:pPr>
    </w:p>
    <w:p w:rsidR="00000A46" w:rsidRPr="00560F02" w:rsidRDefault="00000A46" w:rsidP="00000A46">
      <w:pPr>
        <w:spacing w:after="0" w:line="360" w:lineRule="auto"/>
        <w:jc w:val="center"/>
        <w:outlineLvl w:val="0"/>
        <w:rPr>
          <w:rFonts w:eastAsia="Times New Roman" w:cs="Times New Roman"/>
          <w:b/>
          <w:bCs w:val="0"/>
          <w:color w:val="auto"/>
          <w:lang w:val="en-US"/>
        </w:rPr>
      </w:pPr>
      <w:r w:rsidRPr="00560F02">
        <w:rPr>
          <w:rFonts w:eastAsia="Times New Roman" w:cs="Times New Roman"/>
          <w:b/>
          <w:bCs w:val="0"/>
          <w:color w:val="auto"/>
          <w:lang w:val="en-US"/>
        </w:rPr>
        <w:t>KẾ HOẠCH HOẠT ĐỘNG THÁNG 03/2023</w:t>
      </w:r>
    </w:p>
    <w:p w:rsidR="00000A46" w:rsidRPr="00560F02" w:rsidRDefault="00000A46" w:rsidP="00000A46">
      <w:pPr>
        <w:tabs>
          <w:tab w:val="center" w:pos="5040"/>
        </w:tabs>
        <w:spacing w:after="0" w:line="240" w:lineRule="auto"/>
        <w:jc w:val="both"/>
        <w:rPr>
          <w:rFonts w:eastAsia="Times New Roman" w:cs="Times New Roman"/>
          <w:b/>
          <w:bCs w:val="0"/>
          <w:color w:val="auto"/>
          <w:lang w:val="en-US"/>
        </w:rPr>
      </w:pPr>
      <w:r w:rsidRPr="00560F02">
        <w:rPr>
          <w:rFonts w:eastAsia="Times New Roman" w:cs="Times New Roman"/>
          <w:b/>
          <w:bCs w:val="0"/>
          <w:color w:val="auto"/>
          <w:lang w:val="en-US"/>
        </w:rPr>
        <w:t>* Hoạt động theo chủ điểm:</w:t>
      </w:r>
    </w:p>
    <w:p w:rsidR="00000A46" w:rsidRPr="00560F02" w:rsidRDefault="00000A46" w:rsidP="00000A46">
      <w:pPr>
        <w:tabs>
          <w:tab w:val="center" w:pos="50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Tiến bước lên đoàn</w:t>
      </w:r>
    </w:p>
    <w:p w:rsidR="00000A46" w:rsidRPr="00560F02" w:rsidRDefault="00000A46" w:rsidP="00000A46">
      <w:pPr>
        <w:spacing w:after="0" w:line="360" w:lineRule="auto"/>
        <w:jc w:val="center"/>
        <w:outlineLvl w:val="0"/>
        <w:rPr>
          <w:rFonts w:eastAsia="Times New Roman" w:cs="Times New Roman"/>
          <w:b/>
          <w:bCs w:val="0"/>
          <w:color w:val="auto"/>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3600"/>
        <w:gridCol w:w="3193"/>
        <w:gridCol w:w="1391"/>
      </w:tblGrid>
      <w:tr w:rsidR="00000A46" w:rsidRPr="00560F02" w:rsidTr="00B43D07">
        <w:tc>
          <w:tcPr>
            <w:tcW w:w="1680" w:type="dxa"/>
            <w:shd w:val="clear" w:color="auto" w:fill="auto"/>
          </w:tcPr>
          <w:p w:rsidR="00000A46" w:rsidRPr="00560F02" w:rsidRDefault="00000A46" w:rsidP="00B43D07">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Thời gian</w:t>
            </w:r>
          </w:p>
        </w:tc>
        <w:tc>
          <w:tcPr>
            <w:tcW w:w="3640" w:type="dxa"/>
            <w:shd w:val="clear" w:color="auto" w:fill="auto"/>
          </w:tcPr>
          <w:p w:rsidR="00000A46" w:rsidRPr="00560F02" w:rsidRDefault="00000A46" w:rsidP="00B43D07">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Nội dung</w:t>
            </w:r>
          </w:p>
        </w:tc>
        <w:tc>
          <w:tcPr>
            <w:tcW w:w="3220" w:type="dxa"/>
            <w:shd w:val="clear" w:color="auto" w:fill="auto"/>
          </w:tcPr>
          <w:p w:rsidR="00000A46" w:rsidRPr="00560F02" w:rsidRDefault="00000A46" w:rsidP="00B43D07">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Công tác chuẩn bị</w:t>
            </w:r>
          </w:p>
        </w:tc>
        <w:tc>
          <w:tcPr>
            <w:tcW w:w="1400" w:type="dxa"/>
            <w:shd w:val="clear" w:color="auto" w:fill="auto"/>
          </w:tcPr>
          <w:p w:rsidR="00000A46" w:rsidRPr="00560F02" w:rsidRDefault="00000A46" w:rsidP="00B43D07">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Kết quả</w:t>
            </w:r>
          </w:p>
        </w:tc>
      </w:tr>
      <w:tr w:rsidR="00000A46" w:rsidRPr="00560F02" w:rsidTr="00B43D07">
        <w:tc>
          <w:tcPr>
            <w:tcW w:w="1680" w:type="dxa"/>
            <w:shd w:val="clear" w:color="auto" w:fill="auto"/>
          </w:tcPr>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01/03</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--&gt;15/03</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16/03</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--&gt;31/03</w:t>
            </w:r>
          </w:p>
        </w:tc>
        <w:tc>
          <w:tcPr>
            <w:tcW w:w="3640" w:type="dxa"/>
            <w:shd w:val="clear" w:color="auto" w:fill="auto"/>
          </w:tcPr>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Tổ chức phát động các phong trào </w:t>
            </w:r>
            <w:r w:rsidRPr="00560F02">
              <w:rPr>
                <w:rFonts w:eastAsia="Times New Roman" w:cs="Times New Roman"/>
                <w:bCs w:val="0"/>
                <w:i/>
                <w:color w:val="auto"/>
                <w:lang w:val="en-US"/>
              </w:rPr>
              <w:t>“Điểm 10 tặng cô”, “Tháng học tốt, tuần học tốt, ngày học tốt</w:t>
            </w:r>
            <w:r w:rsidRPr="00560F02">
              <w:rPr>
                <w:rFonts w:eastAsia="Times New Roman" w:cs="Times New Roman"/>
                <w:bCs w:val="0"/>
                <w:color w:val="auto"/>
                <w:lang w:val="en-US"/>
              </w:rPr>
              <w:t>”, phong trào rèn luyện đội viên.</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thi tìm hiểu về hai ngày lễ lớn: ngày quốc tế phụ nữ 08/03 và ngày thành lập Đoàn thanh niên cộng sản Hồ Chí Minh 26/03.</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“Ngày hội Thiếu nhi vui khoẻ - Tiến bước lên Đoàn”.</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đa dạng các lo</w:t>
            </w:r>
            <w:r w:rsidR="00D10862">
              <w:rPr>
                <w:rFonts w:eastAsia="Times New Roman" w:cs="Times New Roman"/>
                <w:bCs w:val="0"/>
                <w:color w:val="auto"/>
                <w:lang w:val="en-US"/>
              </w:rPr>
              <w:t>ại hình ngoại khóa, thực hiện đ</w:t>
            </w:r>
            <w:r w:rsidRPr="00560F02">
              <w:rPr>
                <w:rFonts w:eastAsia="Times New Roman" w:cs="Times New Roman"/>
                <w:bCs w:val="0"/>
                <w:color w:val="auto"/>
                <w:lang w:val="en-US"/>
              </w:rPr>
              <w:t>a dạng các loại hình sinh hoạt dưới cờ.</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Duy trì tốt việc chăm sóc bồn hoa cây cảnh, vệ sinh trường lớp, vệ sinh cá nhân.</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Đội viên lớn học đối tượng đãoàn </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Nhận xét đánh giá kết quả hoạt động phong trào của tháng theo chủ điểm.</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tc>
        <w:tc>
          <w:tcPr>
            <w:tcW w:w="3220" w:type="dxa"/>
            <w:shd w:val="clear" w:color="auto" w:fill="auto"/>
          </w:tcPr>
          <w:p w:rsidR="00000A46" w:rsidRPr="00560F02" w:rsidRDefault="00000A46" w:rsidP="00000A46">
            <w:pPr>
              <w:numPr>
                <w:ilvl w:val="0"/>
                <w:numId w:val="1"/>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Lên kế hoạch chương trình hoạt động phong trào</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Tài liệu</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Phân công nhiệm vụ</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Kế hoạch thực hiện</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Kế hoạch, phát động</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000A46">
            <w:pPr>
              <w:numPr>
                <w:ilvl w:val="0"/>
                <w:numId w:val="1"/>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Theo dõi, giám sát</w:t>
            </w: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lastRenderedPageBreak/>
              <w:t xml:space="preserve"> - Kết quả hoạt động</w:t>
            </w:r>
          </w:p>
        </w:tc>
        <w:tc>
          <w:tcPr>
            <w:tcW w:w="1400" w:type="dxa"/>
            <w:shd w:val="clear" w:color="auto" w:fill="auto"/>
          </w:tcPr>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000A46" w:rsidP="00B43D07">
            <w:pPr>
              <w:tabs>
                <w:tab w:val="center" w:pos="4320"/>
                <w:tab w:val="center" w:pos="5040"/>
                <w:tab w:val="right" w:pos="8640"/>
              </w:tabs>
              <w:spacing w:after="0" w:line="240" w:lineRule="auto"/>
              <w:jc w:val="both"/>
              <w:rPr>
                <w:rFonts w:eastAsia="Times New Roman" w:cs="Times New Roman"/>
                <w:b/>
                <w:bCs w:val="0"/>
                <w:color w:val="auto"/>
                <w:lang w:val="en-US"/>
              </w:rPr>
            </w:pPr>
          </w:p>
          <w:p w:rsidR="00000A46" w:rsidRPr="00560F02" w:rsidRDefault="00323D41" w:rsidP="00B43D07">
            <w:pPr>
              <w:tabs>
                <w:tab w:val="center" w:pos="4320"/>
                <w:tab w:val="center" w:pos="5040"/>
                <w:tab w:val="right" w:pos="8640"/>
              </w:tabs>
              <w:spacing w:after="0" w:line="240" w:lineRule="auto"/>
              <w:rPr>
                <w:rFonts w:eastAsia="Times New Roman" w:cs="Times New Roman"/>
                <w:b/>
                <w:bCs w:val="0"/>
                <w:color w:val="auto"/>
                <w:lang w:val="en-US"/>
              </w:rPr>
            </w:pPr>
            <w:r>
              <w:rPr>
                <w:rFonts w:eastAsia="Times New Roman" w:cs="Times New Roman"/>
                <w:b/>
                <w:bCs w:val="0"/>
                <w:color w:val="auto"/>
                <w:lang w:val="en-US"/>
              </w:rPr>
              <w:lastRenderedPageBreak/>
              <w:t>59</w:t>
            </w:r>
            <w:r w:rsidR="00000A46" w:rsidRPr="00560F02">
              <w:rPr>
                <w:rFonts w:eastAsia="Times New Roman" w:cs="Times New Roman"/>
                <w:b/>
                <w:bCs w:val="0"/>
                <w:color w:val="auto"/>
                <w:lang w:val="en-US"/>
              </w:rPr>
              <w:t xml:space="preserve"> đội viên học cảm tình đoàn </w:t>
            </w:r>
          </w:p>
        </w:tc>
      </w:tr>
    </w:tbl>
    <w:p w:rsidR="00000A46" w:rsidRPr="00560F02" w:rsidRDefault="00041BED" w:rsidP="00000A46">
      <w:pPr>
        <w:spacing w:after="0" w:line="360" w:lineRule="auto"/>
        <w:jc w:val="center"/>
        <w:outlineLvl w:val="0"/>
        <w:rPr>
          <w:rFonts w:eastAsia="Times New Roman" w:cs="Times New Roman"/>
          <w:b/>
          <w:bCs w:val="0"/>
          <w:color w:val="auto"/>
          <w:lang w:val="en-US"/>
        </w:rPr>
      </w:pPr>
      <w:r>
        <w:rPr>
          <w:rFonts w:asciiTheme="majorHAnsi" w:hAnsiTheme="majorHAnsi"/>
          <w:b/>
          <w:noProof/>
          <w:lang w:val="en-US" w:eastAsia="ja-JP"/>
        </w:rPr>
        <w:lastRenderedPageBreak/>
        <w:drawing>
          <wp:anchor distT="0" distB="0" distL="114300" distR="114300" simplePos="0" relativeHeight="251665408" behindDoc="0" locked="0" layoutInCell="1" allowOverlap="1" wp14:anchorId="029D6E0C" wp14:editId="6C938186">
            <wp:simplePos x="0" y="0"/>
            <wp:positionH relativeFrom="column">
              <wp:posOffset>4278190</wp:posOffset>
            </wp:positionH>
            <wp:positionV relativeFrom="paragraph">
              <wp:posOffset>236779</wp:posOffset>
            </wp:positionV>
            <wp:extent cx="1759618" cy="1114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_ky-removebg-preview.png"/>
                    <pic:cNvPicPr/>
                  </pic:nvPicPr>
                  <pic:blipFill rotWithShape="1">
                    <a:blip r:embed="rId6">
                      <a:extLst>
                        <a:ext uri="{28A0092B-C50C-407E-A947-70E740481C1C}">
                          <a14:useLocalDpi xmlns:a14="http://schemas.microsoft.com/office/drawing/2010/main" val="0"/>
                        </a:ext>
                      </a:extLst>
                    </a:blip>
                    <a:srcRect l="24516" t="21527" r="12887" b="48723"/>
                    <a:stretch/>
                  </pic:blipFill>
                  <pic:spPr bwMode="auto">
                    <a:xfrm>
                      <a:off x="0" y="0"/>
                      <a:ext cx="1759618" cy="1114425"/>
                    </a:xfrm>
                    <a:prstGeom prst="rect">
                      <a:avLst/>
                    </a:prstGeom>
                    <a:ln>
                      <a:noFill/>
                    </a:ln>
                    <a:extLst>
                      <a:ext uri="{53640926-AAD7-44D8-BBD7-CCE9431645EC}">
                        <a14:shadowObscured xmlns:a14="http://schemas.microsoft.com/office/drawing/2010/main"/>
                      </a:ext>
                    </a:extLst>
                  </pic:spPr>
                </pic:pic>
              </a:graphicData>
            </a:graphic>
          </wp:anchor>
        </w:drawing>
      </w:r>
    </w:p>
    <w:p w:rsidR="00000A46" w:rsidRPr="00560F02" w:rsidRDefault="00041BED" w:rsidP="00000A46">
      <w:pPr>
        <w:spacing w:after="0" w:line="360" w:lineRule="auto"/>
        <w:jc w:val="center"/>
        <w:outlineLvl w:val="0"/>
        <w:rPr>
          <w:rFonts w:eastAsia="Times New Roman" w:cs="Times New Roman"/>
          <w:b/>
          <w:bCs w:val="0"/>
          <w:color w:val="auto"/>
          <w:lang w:val="en-US"/>
        </w:rPr>
      </w:pPr>
      <w:r>
        <w:rPr>
          <w:rFonts w:asciiTheme="majorHAnsi" w:hAnsiTheme="majorHAnsi"/>
          <w:b/>
          <w:noProof/>
          <w:lang w:val="en-US" w:eastAsia="ja-JP"/>
        </w:rPr>
        <w:drawing>
          <wp:anchor distT="0" distB="0" distL="114300" distR="114300" simplePos="0" relativeHeight="251663360" behindDoc="0" locked="0" layoutInCell="1" allowOverlap="1" wp14:anchorId="5E4395FC" wp14:editId="61DDC295">
            <wp:simplePos x="0" y="0"/>
            <wp:positionH relativeFrom="margin">
              <wp:posOffset>249578</wp:posOffset>
            </wp:positionH>
            <wp:positionV relativeFrom="paragraph">
              <wp:posOffset>2359</wp:posOffset>
            </wp:positionV>
            <wp:extent cx="2659380" cy="14598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U HIEU TRUO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9380" cy="145986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b/>
          <w:bCs w:val="0"/>
          <w:color w:val="auto"/>
          <w:lang w:val="en-US"/>
        </w:rPr>
        <w:t xml:space="preserve">                                                                                     TPT ĐỘI</w:t>
      </w:r>
    </w:p>
    <w:p w:rsidR="00000A46" w:rsidRPr="00560F02" w:rsidRDefault="00000A46" w:rsidP="00000A46">
      <w:pPr>
        <w:spacing w:after="0" w:line="360" w:lineRule="auto"/>
        <w:jc w:val="center"/>
        <w:outlineLvl w:val="0"/>
        <w:rPr>
          <w:rFonts w:eastAsia="Times New Roman" w:cs="Times New Roman"/>
          <w:b/>
          <w:bCs w:val="0"/>
          <w:color w:val="auto"/>
          <w:lang w:val="en-US"/>
        </w:rPr>
      </w:pPr>
    </w:p>
    <w:p w:rsidR="00000A46" w:rsidRPr="00560F02" w:rsidRDefault="00000A46" w:rsidP="00000A46">
      <w:pPr>
        <w:spacing w:after="0" w:line="360" w:lineRule="auto"/>
        <w:jc w:val="center"/>
        <w:outlineLvl w:val="0"/>
        <w:rPr>
          <w:rFonts w:eastAsia="Times New Roman" w:cs="Times New Roman"/>
          <w:b/>
          <w:bCs w:val="0"/>
          <w:color w:val="auto"/>
          <w:lang w:val="en-US"/>
        </w:rPr>
      </w:pPr>
    </w:p>
    <w:p w:rsidR="00000A46" w:rsidRPr="00560F02" w:rsidRDefault="00000A46" w:rsidP="00000A46">
      <w:pPr>
        <w:spacing w:after="0" w:line="360" w:lineRule="auto"/>
        <w:jc w:val="center"/>
        <w:outlineLvl w:val="0"/>
        <w:rPr>
          <w:rFonts w:eastAsia="Times New Roman" w:cs="Times New Roman"/>
          <w:b/>
          <w:bCs w:val="0"/>
          <w:color w:val="auto"/>
          <w:lang w:val="en-US"/>
        </w:rPr>
      </w:pPr>
    </w:p>
    <w:p w:rsidR="00000A46" w:rsidRPr="00560F02" w:rsidRDefault="00041BED" w:rsidP="00000A46">
      <w:pPr>
        <w:spacing w:after="0" w:line="240" w:lineRule="auto"/>
        <w:jc w:val="center"/>
        <w:rPr>
          <w:rFonts w:eastAsia="Times New Roman" w:cs="Times New Roman"/>
          <w:b/>
          <w:bCs w:val="0"/>
          <w:color w:val="auto"/>
          <w:lang w:val="en-US"/>
        </w:rPr>
      </w:pPr>
      <w:r>
        <w:rPr>
          <w:rFonts w:eastAsia="Times New Roman" w:cs="Times New Roman"/>
          <w:b/>
          <w:bCs w:val="0"/>
          <w:color w:val="auto"/>
          <w:lang w:val="en-US"/>
        </w:rPr>
        <w:t xml:space="preserve">                                                                                        </w:t>
      </w:r>
      <w:r w:rsidR="004C256E">
        <w:rPr>
          <w:rFonts w:eastAsia="Times New Roman" w:cs="Times New Roman"/>
          <w:b/>
          <w:bCs w:val="0"/>
          <w:color w:val="auto"/>
          <w:lang w:val="en-US"/>
        </w:rPr>
        <w:t xml:space="preserve">    </w:t>
      </w:r>
      <w:bookmarkStart w:id="0" w:name="_GoBack"/>
      <w:bookmarkEnd w:id="0"/>
      <w:r>
        <w:rPr>
          <w:rFonts w:eastAsia="Times New Roman" w:cs="Times New Roman"/>
          <w:b/>
          <w:bCs w:val="0"/>
          <w:color w:val="auto"/>
          <w:lang w:val="en-US"/>
        </w:rPr>
        <w:t>Cao Tất Phương</w:t>
      </w:r>
    </w:p>
    <w:p w:rsidR="006D5D8B" w:rsidRDefault="004C256E"/>
    <w:sectPr w:rsidR="006D5D8B" w:rsidSect="00560F02">
      <w:pgSz w:w="12240" w:h="15840" w:code="1"/>
      <w:pgMar w:top="851" w:right="851" w:bottom="851" w:left="1418" w:header="340" w:footer="34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412B6"/>
    <w:multiLevelType w:val="hybridMultilevel"/>
    <w:tmpl w:val="B6A2DFEE"/>
    <w:lvl w:ilvl="0" w:tplc="5A586994">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46"/>
    <w:rsid w:val="00000A46"/>
    <w:rsid w:val="00041BED"/>
    <w:rsid w:val="000A48EC"/>
    <w:rsid w:val="00323D41"/>
    <w:rsid w:val="004C256E"/>
    <w:rsid w:val="0057682C"/>
    <w:rsid w:val="00B77250"/>
    <w:rsid w:val="00CE0FEC"/>
    <w:rsid w:val="00D1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608CB-F923-4B30-8139-5D39DAAB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46"/>
    <w:pPr>
      <w:spacing w:after="200" w:line="276" w:lineRule="auto"/>
    </w:pPr>
    <w:rPr>
      <w:rFonts w:ascii="Times New Roman" w:eastAsiaTheme="minorHAnsi" w:hAnsi="Times New Roman" w:cstheme="majorHAnsi"/>
      <w:bCs/>
      <w:color w:val="000000"/>
      <w:sz w:val="28"/>
      <w:szCs w:val="28"/>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2024-02-28T20:06:00Z</dcterms:created>
  <dcterms:modified xsi:type="dcterms:W3CDTF">2024-03-01T00:42:00Z</dcterms:modified>
</cp:coreProperties>
</file>