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8C62" w14:textId="4A5FA1D8" w:rsidR="002E3E04" w:rsidRPr="00A37983" w:rsidRDefault="001244BE" w:rsidP="002E3E0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r w:rsidR="002E3E04" w:rsidRPr="00A37983">
        <w:rPr>
          <w:rFonts w:cs="Times New Roman"/>
          <w:b/>
          <w:bCs/>
        </w:rPr>
        <w:t>ĐỀ CƯƠNG ÔN TẬP ĐỊA 9 CUỐI HK II NĂM HỌC 202</w:t>
      </w:r>
      <w:r w:rsidR="00D7768A">
        <w:rPr>
          <w:rFonts w:cs="Times New Roman"/>
          <w:b/>
          <w:bCs/>
        </w:rPr>
        <w:t>3</w:t>
      </w:r>
      <w:r w:rsidR="002E3E04" w:rsidRPr="00A37983">
        <w:rPr>
          <w:rFonts w:cs="Times New Roman"/>
          <w:b/>
          <w:bCs/>
        </w:rPr>
        <w:t>-202</w:t>
      </w:r>
      <w:r w:rsidR="00D7768A">
        <w:rPr>
          <w:rFonts w:cs="Times New Roman"/>
          <w:b/>
          <w:bCs/>
        </w:rPr>
        <w:t>4</w:t>
      </w:r>
    </w:p>
    <w:p w14:paraId="0DE27D32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0" w:name="_Hlk132620947"/>
      <w:r w:rsidRPr="00E84F67">
        <w:rPr>
          <w:b/>
          <w:bCs/>
          <w:sz w:val="28"/>
          <w:szCs w:val="28"/>
        </w:rPr>
        <w:t>Câu 1:</w:t>
      </w:r>
      <w:r w:rsidRPr="00E84F67">
        <w:rPr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Các tỉnh, thành phố trực thuộc trung ương giáp biển ở Đông Nam Bộ:</w:t>
      </w:r>
    </w:p>
    <w:p w14:paraId="44E9A8BA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Bình Dương, Bình Phước.               B. TP Hồ Chí Minh, Bà Rịa – Vũng Tàu.</w:t>
      </w:r>
    </w:p>
    <w:p w14:paraId="52FABEF0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Tây Ninh, Đồng Nai.                       D. Đồng Nai, Bình Dương.</w:t>
      </w:r>
    </w:p>
    <w:p w14:paraId="787BCF15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2: </w:t>
      </w:r>
      <w:r w:rsidRPr="00E84F67">
        <w:rPr>
          <w:color w:val="000000"/>
          <w:sz w:val="28"/>
          <w:szCs w:val="28"/>
        </w:rPr>
        <w:t>Khó khăn của Đông Nam Bộ đối với phát triển kinh tế là:</w:t>
      </w:r>
    </w:p>
    <w:p w14:paraId="40C446EC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Chỉ có hai tỉnh và thành phố giáp biển.</w:t>
      </w:r>
    </w:p>
    <w:p w14:paraId="44E1B3F6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Đất đai kém màu mỡ, thời tiết thất thường.</w:t>
      </w:r>
    </w:p>
    <w:p w14:paraId="21C1B13F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Ít khoáng sản, rừng và nguy cơ ô nhiễm môi trường.</w:t>
      </w:r>
    </w:p>
    <w:p w14:paraId="1EB97F4D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Tài nguyên sinh vật hạn chế và có nguy cơ suy thoái.</w:t>
      </w:r>
    </w:p>
    <w:bookmarkEnd w:id="0"/>
    <w:p w14:paraId="4D557667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Thành phố có sức thu hút lao động nhất cả nước ở Đông Nam Bộ là:</w:t>
      </w:r>
    </w:p>
    <w:p w14:paraId="62AC278E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Biên Hòa     B. Thủ Dầu Một        C. TP. Hồ Chí Minh      D. Bà Rịa – Vũng Tàu</w:t>
      </w:r>
    </w:p>
    <w:p w14:paraId="01766023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4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Năm 2002, GDP 3 vùng kinh tế trọng điểm của cả nước đạt 289 500 tỉ đồng, chiếm bao nhiêu % GDP của cả nước? (biết rằng năm 2002, GDP của cả nước là 534 375 tỉ đồng).</w:t>
      </w:r>
    </w:p>
    <w:p w14:paraId="3552C142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54,17%.           B. 184,58%.              C. 541,7%.                    D. 5,41%.</w:t>
      </w:r>
    </w:p>
    <w:p w14:paraId="42CCD0B4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Cây cao su được trồng nhiều nhất ở những tỉnh:</w:t>
      </w:r>
    </w:p>
    <w:p w14:paraId="466F528F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Đồng Nai, TP. Hồ Chí Minh, Bình Dương.</w:t>
      </w:r>
    </w:p>
    <w:p w14:paraId="37BF0CEB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Bà Rịa – Vũng Tàu, Đồng Nai, Bình Dương.</w:t>
      </w:r>
    </w:p>
    <w:p w14:paraId="375F6C76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Bình Dương, Bình Phước, Đồng Nai.</w:t>
      </w:r>
    </w:p>
    <w:p w14:paraId="62D0C395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Đồng Nai, Bình Phước, Bà Rịa – Vũng Tàu.</w:t>
      </w:r>
    </w:p>
    <w:p w14:paraId="7DEC075D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6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Ngành công nghiệp ở Đông Nam Bộ tập trung chủ yếu ở:</w:t>
      </w:r>
    </w:p>
    <w:p w14:paraId="62E36BA0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TP. Hồ Chí Minh, Biên Hòa, Bình Dương.</w:t>
      </w:r>
    </w:p>
    <w:p w14:paraId="49A4C83E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TP. Hồ Chí Minh, Biên Hòa, Vũng Tàu.</w:t>
      </w:r>
    </w:p>
    <w:p w14:paraId="51A2DAAC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TP. Hồ Chí Minh, Bình Dương, Đồng Nai.</w:t>
      </w:r>
    </w:p>
    <w:p w14:paraId="6FABE4C1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Biên Hòa, Vũng Tàu, Bình Dương.</w:t>
      </w:r>
    </w:p>
    <w:p w14:paraId="3073AC03" w14:textId="77777777" w:rsidR="002E3E04" w:rsidRPr="00E84F67" w:rsidRDefault="002E3E04" w:rsidP="002E3E0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bookmarkStart w:id="1" w:name="_Hlk132620968"/>
      <w:r w:rsidRPr="00E84F67">
        <w:rPr>
          <w:rFonts w:eastAsia="Times New Roman" w:cs="Times New Roman"/>
          <w:b/>
          <w:bCs/>
          <w:color w:val="333333"/>
          <w:szCs w:val="28"/>
        </w:rPr>
        <w:t xml:space="preserve">Câu </w:t>
      </w:r>
      <w:r>
        <w:rPr>
          <w:rFonts w:eastAsia="Times New Roman" w:cs="Times New Roman"/>
          <w:b/>
          <w:bCs/>
          <w:color w:val="333333"/>
          <w:szCs w:val="28"/>
        </w:rPr>
        <w:t>7</w:t>
      </w:r>
      <w:r w:rsidRPr="00E84F67">
        <w:rPr>
          <w:rFonts w:eastAsia="Times New Roman" w:cs="Times New Roman"/>
          <w:b/>
          <w:bCs/>
          <w:color w:val="333333"/>
          <w:szCs w:val="28"/>
        </w:rPr>
        <w:t>:</w:t>
      </w:r>
      <w:r w:rsidRPr="00E84F67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</w:rPr>
        <w:t>N</w:t>
      </w:r>
      <w:r w:rsidRPr="00E84F67">
        <w:rPr>
          <w:rFonts w:eastAsia="Times New Roman" w:cs="Times New Roman"/>
          <w:color w:val="333333"/>
          <w:szCs w:val="28"/>
        </w:rPr>
        <w:t xml:space="preserve">hận định nào sau đây </w:t>
      </w:r>
      <w:r w:rsidRPr="00B96DBD">
        <w:rPr>
          <w:rFonts w:eastAsia="Times New Roman" w:cs="Times New Roman"/>
          <w:b/>
          <w:bCs/>
          <w:color w:val="333333"/>
          <w:szCs w:val="28"/>
        </w:rPr>
        <w:t>không đúng</w:t>
      </w:r>
      <w:r w:rsidRPr="00E84F67">
        <w:rPr>
          <w:rFonts w:eastAsia="Times New Roman" w:cs="Times New Roman"/>
          <w:color w:val="333333"/>
          <w:szCs w:val="28"/>
        </w:rPr>
        <w:t xml:space="preserve"> với Đồng bằng Sông Cửu Long?</w:t>
      </w:r>
    </w:p>
    <w:p w14:paraId="609AB825" w14:textId="77777777" w:rsidR="002E3E04" w:rsidRPr="00E84F67" w:rsidRDefault="002E3E04" w:rsidP="002E3E04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A. Năng suất lúa cao nhất                                B. Diện tích đồng bằng lớn nhất</w:t>
      </w:r>
    </w:p>
    <w:p w14:paraId="2A97411A" w14:textId="77777777" w:rsidR="002E3E04" w:rsidRPr="00E84F67" w:rsidRDefault="002E3E04" w:rsidP="002E3E04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C. Sản xuất lúa gạo nhiều nhất                       D.  Xuất khẩu nông sản nhiều nhất.</w:t>
      </w:r>
    </w:p>
    <w:bookmarkEnd w:id="1"/>
    <w:p w14:paraId="07A95E3C" w14:textId="77777777" w:rsidR="002E3E04" w:rsidRPr="00E84F67" w:rsidRDefault="002E3E04" w:rsidP="002E3E0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b/>
          <w:bCs/>
          <w:color w:val="333333"/>
          <w:szCs w:val="28"/>
        </w:rPr>
        <w:t xml:space="preserve">Câu </w:t>
      </w:r>
      <w:r>
        <w:rPr>
          <w:rFonts w:eastAsia="Times New Roman" w:cs="Times New Roman"/>
          <w:b/>
          <w:bCs/>
          <w:color w:val="333333"/>
          <w:szCs w:val="28"/>
        </w:rPr>
        <w:t>8</w:t>
      </w:r>
      <w:r w:rsidRPr="00E84F67">
        <w:rPr>
          <w:rFonts w:eastAsia="Times New Roman" w:cs="Times New Roman"/>
          <w:b/>
          <w:bCs/>
          <w:color w:val="333333"/>
          <w:szCs w:val="28"/>
        </w:rPr>
        <w:t>:</w:t>
      </w:r>
      <w:r w:rsidRPr="00E84F67">
        <w:rPr>
          <w:rFonts w:eastAsia="Times New Roman" w:cs="Times New Roman"/>
          <w:color w:val="333333"/>
          <w:szCs w:val="28"/>
        </w:rPr>
        <w:t> Là đồng bằng châu thổ lớn nhất nước ta, Đồng bằng sông Cửu Long có diện tích khoảng:</w:t>
      </w:r>
    </w:p>
    <w:p w14:paraId="0790EAD5" w14:textId="77777777" w:rsidR="002E3E04" w:rsidRPr="00E84F67" w:rsidRDefault="002E3E04" w:rsidP="002E3E0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A. 20 000km</w:t>
      </w:r>
      <w:r w:rsidRPr="00E84F67">
        <w:rPr>
          <w:rFonts w:eastAsia="Times New Roman" w:cs="Times New Roman"/>
          <w:color w:val="333333"/>
          <w:szCs w:val="28"/>
          <w:vertAlign w:val="superscript"/>
        </w:rPr>
        <w:t xml:space="preserve">2                          </w:t>
      </w:r>
      <w:r w:rsidRPr="00E84F67">
        <w:rPr>
          <w:rFonts w:eastAsia="Times New Roman" w:cs="Times New Roman"/>
          <w:color w:val="333333"/>
          <w:szCs w:val="28"/>
        </w:rPr>
        <w:t>B. 30 000km</w:t>
      </w:r>
      <w:r w:rsidRPr="00E84F67">
        <w:rPr>
          <w:rFonts w:eastAsia="Times New Roman" w:cs="Times New Roman"/>
          <w:color w:val="333333"/>
          <w:szCs w:val="28"/>
          <w:vertAlign w:val="superscript"/>
        </w:rPr>
        <w:t xml:space="preserve">2                  </w:t>
      </w:r>
      <w:r w:rsidRPr="00E84F67">
        <w:rPr>
          <w:rFonts w:eastAsia="Times New Roman" w:cs="Times New Roman"/>
          <w:color w:val="333333"/>
          <w:szCs w:val="28"/>
        </w:rPr>
        <w:t>C. 40 000km2         D. 50 000km</w:t>
      </w:r>
      <w:r w:rsidRPr="00E84F67">
        <w:rPr>
          <w:rFonts w:eastAsia="Times New Roman" w:cs="Times New Roman"/>
          <w:color w:val="333333"/>
          <w:szCs w:val="28"/>
          <w:vertAlign w:val="superscript"/>
        </w:rPr>
        <w:t>2</w:t>
      </w:r>
    </w:p>
    <w:p w14:paraId="5D8DA859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9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Hàng xuất khẩu chủ lực của vùng Đồng bằng sông Cửu Long là:</w:t>
      </w:r>
    </w:p>
    <w:p w14:paraId="1E80364D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Gạo, xi măng, vật liệu xây dựng.       B. Gạo, hàng may mặc, nông sản.</w:t>
      </w:r>
    </w:p>
    <w:p w14:paraId="37AFE4E4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Gạo, thủy sản đông lạnh, hoa quả.    D. Gạo, hàng tiêu dung, hàng thủ công.</w:t>
      </w:r>
    </w:p>
    <w:p w14:paraId="71ECCC27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bookmarkStart w:id="2" w:name="_Hlk132620992"/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0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Đồng bằng Sông Cửu Long là vựa lúa số 1 của cả nước vì:</w:t>
      </w:r>
    </w:p>
    <w:p w14:paraId="2460DF64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Chiếm hơn 50% diện tích canh tác.                   B. Hơn 50% sản lượng.</w:t>
      </w:r>
    </w:p>
    <w:p w14:paraId="3366D679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Hơn 50% diện tích và sản lượng.                       D. Điều kiện tốt để canh tác.</w:t>
      </w:r>
    </w:p>
    <w:p w14:paraId="0B3E9CF4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1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Ngành công nghiệp có điều kiện phát triển nhất ở Đồng bằng Sông Cửu Long là:</w:t>
      </w:r>
    </w:p>
    <w:p w14:paraId="7C17EA91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A. Sản xuất hàng tiêu dùng.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E84F67">
        <w:rPr>
          <w:color w:val="000000"/>
          <w:sz w:val="28"/>
          <w:szCs w:val="28"/>
        </w:rPr>
        <w:t xml:space="preserve"> B. Dệt may.</w:t>
      </w:r>
    </w:p>
    <w:p w14:paraId="3C8ECA24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Chế biến lương thực thực phẩm.                                  D. Cơ khí.</w:t>
      </w:r>
    </w:p>
    <w:p w14:paraId="4CED9E85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lastRenderedPageBreak/>
        <w:t>Câu 1</w:t>
      </w:r>
      <w:r>
        <w:rPr>
          <w:b/>
          <w:bCs/>
          <w:sz w:val="28"/>
          <w:szCs w:val="28"/>
        </w:rPr>
        <w:t>2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So với các vùng khác, đặc điểm không phải của Đồng bằng sông Cửu Long là:</w:t>
      </w:r>
    </w:p>
    <w:p w14:paraId="52E72D2E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A. Năng suất lúa cao nhất cả nước.     </w:t>
      </w:r>
    </w:p>
    <w:p w14:paraId="09BD27E3" w14:textId="77777777" w:rsidR="002E3E04" w:rsidRPr="00E84F67" w:rsidRDefault="002E3E04" w:rsidP="002E3E04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B. Diện tích và sản lượng lúa cả năm cao nhất.</w:t>
      </w:r>
    </w:p>
    <w:p w14:paraId="38AFF1B4" w14:textId="77777777" w:rsidR="002E3E04" w:rsidRPr="00E84F67" w:rsidRDefault="002E3E04" w:rsidP="002E3E04">
      <w:pPr>
        <w:pStyle w:val="NormalWeb"/>
        <w:spacing w:before="0" w:beforeAutospacing="0" w:after="0" w:afterAutospacing="0"/>
        <w:ind w:left="-426" w:right="48" w:firstLine="426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Bình quân lương thực theo đầu người cao nhất.</w:t>
      </w:r>
    </w:p>
    <w:p w14:paraId="50D84FBF" w14:textId="77777777" w:rsidR="002E3E04" w:rsidRPr="00E84F67" w:rsidRDefault="002E3E04" w:rsidP="002E3E04">
      <w:pPr>
        <w:pStyle w:val="NormalWeb"/>
        <w:spacing w:before="0" w:beforeAutospacing="0" w:after="0" w:afterAutospacing="0"/>
        <w:ind w:left="-426" w:right="48" w:firstLine="426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Là vùng trồng cây ăn quả lớn nhất cả nước.</w:t>
      </w:r>
    </w:p>
    <w:bookmarkEnd w:id="2"/>
    <w:p w14:paraId="1578258F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sz w:val="28"/>
          <w:szCs w:val="28"/>
        </w:rPr>
        <w:t xml:space="preserve"> </w:t>
      </w: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3</w:t>
      </w:r>
      <w:r w:rsidRPr="00E84F67">
        <w:rPr>
          <w:b/>
          <w:bCs/>
          <w:sz w:val="28"/>
          <w:szCs w:val="28"/>
        </w:rPr>
        <w:t>:</w:t>
      </w:r>
      <w:r w:rsidRPr="00E84F67">
        <w:rPr>
          <w:color w:val="000000"/>
          <w:sz w:val="28"/>
          <w:szCs w:val="28"/>
        </w:rPr>
        <w:t>Vùng biển nước ta được cấu thành từ các bộ phận:</w:t>
      </w:r>
    </w:p>
    <w:p w14:paraId="3D45AA41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2 bộ phận                  B. 3 bộ phận                  C. 4 bộ phận                 D. 5 bộ phận</w:t>
      </w:r>
    </w:p>
    <w:p w14:paraId="34A14825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4</w:t>
      </w:r>
      <w:r w:rsidRPr="00E84F67">
        <w:rPr>
          <w:b/>
          <w:bCs/>
          <w:sz w:val="28"/>
          <w:szCs w:val="28"/>
        </w:rPr>
        <w:t>:</w:t>
      </w:r>
      <w:r w:rsidRPr="00E84F67">
        <w:rPr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Đảo lớn nhất Việt Nam là:</w:t>
      </w:r>
    </w:p>
    <w:p w14:paraId="2A5986B0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Phú Quý                   B. Phú Quốc                    C. Cát Bà                      D. Côn Đảo</w:t>
      </w:r>
    </w:p>
    <w:p w14:paraId="4790E035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3" w:name="_Hlk132621014"/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Chiều dài đường bờ biển và diện tích vùng biển của nước ta tương ứng là:</w:t>
      </w:r>
    </w:p>
    <w:p w14:paraId="1BF63C07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3 160km và khoảng 0,5 triệu km</w:t>
      </w:r>
      <w:r w:rsidRPr="00E84F67">
        <w:rPr>
          <w:color w:val="000000"/>
          <w:sz w:val="28"/>
          <w:szCs w:val="28"/>
          <w:vertAlign w:val="superscript"/>
        </w:rPr>
        <w:t xml:space="preserve">2                         </w:t>
      </w:r>
      <w:r w:rsidRPr="00E84F67">
        <w:rPr>
          <w:color w:val="000000"/>
          <w:sz w:val="28"/>
          <w:szCs w:val="28"/>
        </w:rPr>
        <w:t>B. 3 260km và khoảng 1 triệu km</w:t>
      </w:r>
      <w:r w:rsidRPr="00E84F67">
        <w:rPr>
          <w:color w:val="000000"/>
          <w:sz w:val="28"/>
          <w:szCs w:val="28"/>
          <w:vertAlign w:val="superscript"/>
        </w:rPr>
        <w:t>2</w:t>
      </w:r>
    </w:p>
    <w:p w14:paraId="5069AC2A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3 460km và khoảng 2 triệu km</w:t>
      </w:r>
      <w:r w:rsidRPr="00E84F67">
        <w:rPr>
          <w:color w:val="000000"/>
          <w:sz w:val="28"/>
          <w:szCs w:val="28"/>
          <w:vertAlign w:val="superscript"/>
        </w:rPr>
        <w:t>2</w:t>
      </w:r>
      <w:r w:rsidRPr="00E84F67">
        <w:rPr>
          <w:color w:val="000000"/>
          <w:sz w:val="28"/>
          <w:szCs w:val="28"/>
        </w:rPr>
        <w:t xml:space="preserve">                   D. 2 360km và khoảng 1,0 triệu km</w:t>
      </w:r>
      <w:r w:rsidRPr="00E84F67">
        <w:rPr>
          <w:color w:val="000000"/>
          <w:sz w:val="28"/>
          <w:szCs w:val="28"/>
          <w:vertAlign w:val="superscript"/>
        </w:rPr>
        <w:t>2</w:t>
      </w:r>
    </w:p>
    <w:p w14:paraId="00FE9603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6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Hệ thống đảo ven bờ nước ta phân bố tập trung nhất ở vùng biển thuộc các tỉnh, thành phố trực thuộc Trung ương:</w:t>
      </w:r>
    </w:p>
    <w:p w14:paraId="41CDA0E5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Thanh Hóa, Đà Nẵng, Bình Định, Cà Mau.</w:t>
      </w:r>
    </w:p>
    <w:p w14:paraId="08A246B1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Quảng Bình, Quảng Ngãi, Bình Thuận, Sóc Trăng.</w:t>
      </w:r>
    </w:p>
    <w:p w14:paraId="547E968B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Thái Bình, Phú Yên, Ninh Thuận, Bạc Liêu.</w:t>
      </w:r>
    </w:p>
    <w:p w14:paraId="17622CB6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Quảng Ninh, Hải Phòng, Khánh Hòa, Kiên Giang.</w:t>
      </w:r>
    </w:p>
    <w:bookmarkEnd w:id="3"/>
    <w:p w14:paraId="2C5A1045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7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Đi từ đất liền ra đến ranh giới vùng biển quốc tế, các bộ phận của vùng biển nước ta lần lượt là:</w:t>
      </w:r>
    </w:p>
    <w:p w14:paraId="162EEBDA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lãnh hải, tiếp giáp lãnh hải, nội thủy, đặc quyền kinh tế.</w:t>
      </w:r>
    </w:p>
    <w:p w14:paraId="211ADA4C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tiếp giáp lãnh hải, lãnh hải, đặc quyền kinh tế, nội thủy.</w:t>
      </w:r>
    </w:p>
    <w:p w14:paraId="1E354FC2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nội thủy, lãnh hải, tiếp giáp lãnh hải, đặc quyền kinh tế.</w:t>
      </w:r>
    </w:p>
    <w:p w14:paraId="7E417727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đặc quyền kinh tế, nội thủy, lãnh hải, tiếp giáp lãnh hải.</w:t>
      </w:r>
    </w:p>
    <w:p w14:paraId="3084FD6B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8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Một trong những hoạt động đang được ưu tiên của ngành thủy sản nước ta hiện nay là:</w:t>
      </w:r>
    </w:p>
    <w:p w14:paraId="78FABB39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 A. phát triển khai thác hải sản xa bờ.        </w:t>
      </w:r>
    </w:p>
    <w:p w14:paraId="45ED733E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 B. tập trung khai thác hải sản ven bờ.</w:t>
      </w:r>
    </w:p>
    <w:p w14:paraId="416ADCFA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C. đầu tư đào tạo nguồn nhân lực chất lượng cao. </w:t>
      </w:r>
    </w:p>
    <w:p w14:paraId="3BAC394A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D. hình thành các cảng cá dọc bờ biển.</w:t>
      </w:r>
    </w:p>
    <w:p w14:paraId="591E96E3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4" w:name="_Hlk132621032"/>
      <w:r w:rsidRPr="00E84F6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19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Du lịch biển của nước ta hiện nay mới chỉ chủ yếu tập trung khai thác hoạt động:</w:t>
      </w:r>
    </w:p>
    <w:p w14:paraId="058F557D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thể thao trên biển.        B. tắm biển.         C. lặn biển.               D. khám phá các đảo.</w:t>
      </w:r>
    </w:p>
    <w:p w14:paraId="66CF59C6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0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Bờ biển nước ta kéo dài khoảng 3260 km từ:</w:t>
      </w:r>
    </w:p>
    <w:p w14:paraId="3BB3F811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Móng Cái đến Vũng Tàu.                                  B. Vũng Tàu đến Mũi Cà Mau.</w:t>
      </w:r>
    </w:p>
    <w:p w14:paraId="024076AD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Mũi Cà Mau đến Hà Tiên.                                 D. Móng Cái đến Hà Tiên.</w:t>
      </w:r>
    </w:p>
    <w:bookmarkEnd w:id="4"/>
    <w:p w14:paraId="7E157DCC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1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Nước ta có bao nhiêu hòn đảo:</w:t>
      </w:r>
    </w:p>
    <w:p w14:paraId="1987E8BC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2000                       B. 3000                C. 4000                      D. 5000</w:t>
      </w:r>
    </w:p>
    <w:p w14:paraId="0DF834D0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2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Dọc bờ biển nước ta có:</w:t>
      </w:r>
    </w:p>
    <w:p w14:paraId="060ED21A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Dưới 100 bãi tắm                                              B. 100 – 110 bãi tắm</w:t>
      </w:r>
    </w:p>
    <w:p w14:paraId="019EEE50" w14:textId="77777777" w:rsidR="002E3E04" w:rsidRPr="00E84F67" w:rsidRDefault="002E3E04" w:rsidP="002E3E0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110 – 120 bãi tắm                                            D. Trên 120 bãi tắm</w:t>
      </w:r>
    </w:p>
    <w:p w14:paraId="492935C0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3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 xml:space="preserve"> </w:t>
      </w:r>
      <w:r w:rsidRPr="00E84F67">
        <w:rPr>
          <w:color w:val="000000"/>
          <w:sz w:val="28"/>
          <w:szCs w:val="28"/>
        </w:rPr>
        <w:t> Nghề làm muối của nước ta phát triển mạnh nhất ở vùng ven biển thuộc:</w:t>
      </w:r>
    </w:p>
    <w:p w14:paraId="4CFFD38D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lastRenderedPageBreak/>
        <w:t>A. Bắc Bộ    B. Bắc Trung Bộ     C. Đồng bằng sông Cửu Long     D. Nam Trung Bộ</w:t>
      </w:r>
    </w:p>
    <w:p w14:paraId="0D63B47F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4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 xml:space="preserve">  </w:t>
      </w:r>
      <w:r w:rsidRPr="00E84F67">
        <w:rPr>
          <w:color w:val="000000"/>
          <w:sz w:val="28"/>
          <w:szCs w:val="28"/>
        </w:rPr>
        <w:t>Số lượng cảng biển của nước ta hiện nay là hơn:</w:t>
      </w:r>
    </w:p>
    <w:p w14:paraId="451031AC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100                          B. 110                   C. 120                          D. 130</w:t>
      </w:r>
    </w:p>
    <w:p w14:paraId="194E5C8B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Đâu không phải là phương hướng để bảo vệ tài nguyên và môi trường biển:</w:t>
      </w:r>
    </w:p>
    <w:p w14:paraId="6E40F7CA" w14:textId="77777777" w:rsidR="002E3E04" w:rsidRPr="00E84F67" w:rsidRDefault="002E3E04" w:rsidP="002E3E0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A. Bảo vệ rừng ngập mặn hiện có.             </w:t>
      </w:r>
      <w:r>
        <w:rPr>
          <w:color w:val="000000"/>
          <w:sz w:val="28"/>
          <w:szCs w:val="28"/>
        </w:rPr>
        <w:t xml:space="preserve">         </w:t>
      </w:r>
      <w:r w:rsidRPr="00E84F67">
        <w:rPr>
          <w:color w:val="000000"/>
          <w:sz w:val="28"/>
          <w:szCs w:val="28"/>
        </w:rPr>
        <w:t xml:space="preserve"> B. Bảo vệ và phát triển nguồn thủy sản.</w:t>
      </w:r>
    </w:p>
    <w:p w14:paraId="36C108E1" w14:textId="77FD26A5" w:rsidR="002E3E04" w:rsidRPr="00866F6F" w:rsidRDefault="002E3E04" w:rsidP="00866F6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Phòng chống ô nhiễm biển.                            D. Tiếp tục khai thác khoáng sản biển</w:t>
      </w:r>
    </w:p>
    <w:p w14:paraId="43B82970" w14:textId="103F6717" w:rsidR="00B96DBD" w:rsidRPr="00B96DBD" w:rsidRDefault="00B96DBD" w:rsidP="00B96DBD">
      <w:pPr>
        <w:spacing w:after="0" w:line="240" w:lineRule="auto"/>
        <w:rPr>
          <w:rFonts w:cs="Times New Roman"/>
          <w:szCs w:val="28"/>
        </w:rPr>
      </w:pPr>
      <w:r w:rsidRPr="00B96DBD">
        <w:rPr>
          <w:rFonts w:cs="Times New Roman"/>
          <w:b/>
          <w:bCs/>
          <w:szCs w:val="28"/>
          <w:u w:val="single"/>
        </w:rPr>
        <w:t xml:space="preserve">Câu </w:t>
      </w:r>
      <w:r>
        <w:rPr>
          <w:rFonts w:cs="Times New Roman"/>
          <w:b/>
          <w:bCs/>
          <w:szCs w:val="28"/>
          <w:u w:val="single"/>
        </w:rPr>
        <w:t>26</w:t>
      </w:r>
      <w:r w:rsidRPr="00B96DBD">
        <w:rPr>
          <w:rFonts w:cs="Times New Roman"/>
          <w:szCs w:val="28"/>
        </w:rPr>
        <w:t>. Con sông nào sau đây thuộc tỉnh Đăk Nông</w:t>
      </w:r>
    </w:p>
    <w:p w14:paraId="0B1A7B2B" w14:textId="131B480F" w:rsidR="00B96DBD" w:rsidRPr="00B96DBD" w:rsidRDefault="00B96DBD" w:rsidP="00B96DBD">
      <w:pPr>
        <w:spacing w:after="0" w:line="240" w:lineRule="auto"/>
        <w:rPr>
          <w:rFonts w:cs="Times New Roman"/>
          <w:szCs w:val="28"/>
        </w:rPr>
      </w:pPr>
      <w:r w:rsidRPr="00B96DBD">
        <w:rPr>
          <w:rFonts w:cs="Times New Roman"/>
          <w:szCs w:val="28"/>
        </w:rPr>
        <w:t>A.Sông Ba                B. Sông  Sài Gòn              C. Sông SêrêPôk              D. Sông  Tiền</w:t>
      </w:r>
    </w:p>
    <w:p w14:paraId="11F3CD0F" w14:textId="3D9AA13A" w:rsidR="00B96DBD" w:rsidRPr="00B96DBD" w:rsidRDefault="00B96DBD" w:rsidP="00B96DBD">
      <w:pPr>
        <w:spacing w:after="0" w:line="240" w:lineRule="auto"/>
        <w:rPr>
          <w:rFonts w:cs="Times New Roman"/>
          <w:szCs w:val="28"/>
        </w:rPr>
      </w:pPr>
      <w:r w:rsidRPr="00B96DBD">
        <w:rPr>
          <w:rFonts w:cs="Times New Roman"/>
          <w:b/>
          <w:bCs/>
          <w:szCs w:val="28"/>
          <w:u w:val="single"/>
        </w:rPr>
        <w:t>Câu 2</w:t>
      </w:r>
      <w:r>
        <w:rPr>
          <w:rFonts w:cs="Times New Roman"/>
          <w:b/>
          <w:bCs/>
          <w:szCs w:val="28"/>
          <w:u w:val="single"/>
        </w:rPr>
        <w:t>7</w:t>
      </w:r>
      <w:r w:rsidRPr="00B96DBD">
        <w:rPr>
          <w:rFonts w:cs="Times New Roman"/>
          <w:b/>
          <w:bCs/>
          <w:szCs w:val="28"/>
        </w:rPr>
        <w:t>.</w:t>
      </w:r>
      <w:r w:rsidRPr="00B96DBD">
        <w:rPr>
          <w:rFonts w:cs="Times New Roman"/>
          <w:szCs w:val="28"/>
        </w:rPr>
        <w:t xml:space="preserve"> Khoáng sản có trữ lượng lớn nhất cả nước tập trung ở  tỉnh Đăk Nông là:</w:t>
      </w:r>
    </w:p>
    <w:p w14:paraId="510E60E9" w14:textId="456EAE0C" w:rsidR="00B96DBD" w:rsidRPr="00B96DBD" w:rsidRDefault="00B96DBD" w:rsidP="00B96DBD">
      <w:pPr>
        <w:spacing w:after="0" w:line="240" w:lineRule="auto"/>
        <w:rPr>
          <w:rFonts w:cs="Times New Roman"/>
          <w:szCs w:val="28"/>
        </w:rPr>
      </w:pPr>
      <w:r w:rsidRPr="00B96DBD">
        <w:rPr>
          <w:rFonts w:cs="Times New Roman"/>
          <w:szCs w:val="28"/>
        </w:rPr>
        <w:t>A.Bô xít                   B.Vàng                            C. Đồng                             D.Dầu khí</w:t>
      </w:r>
    </w:p>
    <w:p w14:paraId="267E61AD" w14:textId="77777777" w:rsidR="002E3E04" w:rsidRPr="004B67B4" w:rsidRDefault="002E3E04" w:rsidP="00866F6F">
      <w:pPr>
        <w:shd w:val="clear" w:color="auto" w:fill="FFFFFF"/>
        <w:spacing w:after="0" w:line="240" w:lineRule="auto"/>
        <w:textAlignment w:val="top"/>
        <w:rPr>
          <w:rFonts w:cs="Times New Roman"/>
          <w:b/>
          <w:bCs/>
          <w:szCs w:val="28"/>
        </w:rPr>
      </w:pPr>
      <w:r w:rsidRPr="004B67B4">
        <w:rPr>
          <w:rFonts w:cs="Times New Roman"/>
          <w:b/>
          <w:bCs/>
          <w:szCs w:val="28"/>
        </w:rPr>
        <w:t>II/Phần tự luận:</w:t>
      </w:r>
    </w:p>
    <w:p w14:paraId="3F8AA63B" w14:textId="541AD306" w:rsidR="002E3E04" w:rsidRPr="003150B1" w:rsidRDefault="002E3E04" w:rsidP="00866F6F">
      <w:pPr>
        <w:shd w:val="clear" w:color="auto" w:fill="FFFFFF"/>
        <w:spacing w:after="0" w:line="240" w:lineRule="auto"/>
        <w:textAlignment w:val="top"/>
        <w:rPr>
          <w:rFonts w:cs="Times New Roman"/>
          <w:szCs w:val="28"/>
        </w:rPr>
      </w:pPr>
      <w:bookmarkStart w:id="5" w:name="_Hlk132621785"/>
      <w:r w:rsidRPr="00866F6F">
        <w:rPr>
          <w:rFonts w:cs="Times New Roman"/>
          <w:b/>
          <w:bCs/>
          <w:szCs w:val="28"/>
        </w:rPr>
        <w:t>Câu 1:</w:t>
      </w:r>
      <w:r>
        <w:rPr>
          <w:rFonts w:cs="Times New Roman"/>
          <w:szCs w:val="28"/>
        </w:rPr>
        <w:t xml:space="preserve"> </w:t>
      </w:r>
      <w:r w:rsidRPr="003150B1">
        <w:rPr>
          <w:szCs w:val="28"/>
        </w:rPr>
        <w:t>Thực trạng tài nguyên và môi trường biển đảo nước ta như thế nào ?</w:t>
      </w:r>
      <w:r w:rsidRPr="003150B1">
        <w:rPr>
          <w:rFonts w:cs="Times New Roman"/>
          <w:szCs w:val="28"/>
        </w:rPr>
        <w:t xml:space="preserve">Nêu một số nguyên nhân dẫn đến sự giảm sút tài nguyên ô nhiễm môi trường biển - đảo nước ta. </w:t>
      </w:r>
    </w:p>
    <w:bookmarkEnd w:id="5"/>
    <w:p w14:paraId="45180558" w14:textId="77777777" w:rsidR="002E3E04" w:rsidRDefault="002E3E04" w:rsidP="00866F6F">
      <w:pPr>
        <w:shd w:val="clear" w:color="auto" w:fill="FFFFFF"/>
        <w:spacing w:after="0" w:line="240" w:lineRule="auto"/>
        <w:textAlignment w:val="top"/>
        <w:rPr>
          <w:rFonts w:cs="Times New Roman"/>
          <w:szCs w:val="28"/>
        </w:rPr>
      </w:pPr>
      <w:r w:rsidRPr="00866F6F">
        <w:rPr>
          <w:rFonts w:cs="Times New Roman"/>
          <w:b/>
          <w:bCs/>
          <w:szCs w:val="28"/>
        </w:rPr>
        <w:t>Câu 2:</w:t>
      </w:r>
      <w:r>
        <w:rPr>
          <w:rFonts w:cs="Times New Roman"/>
          <w:szCs w:val="28"/>
        </w:rPr>
        <w:t xml:space="preserve">  </w:t>
      </w:r>
      <w:r w:rsidRPr="004B67B4">
        <w:rPr>
          <w:rFonts w:cs="Times New Roman"/>
          <w:szCs w:val="28"/>
        </w:rPr>
        <w:t xml:space="preserve">Em hãy cho biết vùng biển nước ta gồm những bộ phận nào? </w:t>
      </w:r>
      <w:r>
        <w:rPr>
          <w:rFonts w:cs="Times New Roman"/>
          <w:szCs w:val="28"/>
        </w:rPr>
        <w:t xml:space="preserve">Phần biển Việt Nam nằm trong Biển Đông tiếp giáp với vùng biển của những quốc gia nào?Việc tiếp giáp như vậy có những thuận lợi và khó khăn gì? </w:t>
      </w:r>
    </w:p>
    <w:p w14:paraId="438C927C" w14:textId="70B1D34D" w:rsidR="00E20DBF" w:rsidRPr="00E20DBF" w:rsidRDefault="00E20DBF" w:rsidP="00866F6F">
      <w:pPr>
        <w:shd w:val="clear" w:color="auto" w:fill="FFFFFF"/>
        <w:spacing w:after="0" w:line="240" w:lineRule="auto"/>
        <w:textAlignment w:val="top"/>
        <w:rPr>
          <w:rFonts w:cs="Times New Roman"/>
          <w:b/>
          <w:bCs/>
          <w:szCs w:val="28"/>
        </w:rPr>
      </w:pPr>
      <w:r w:rsidRPr="00E20DBF">
        <w:rPr>
          <w:rFonts w:cs="Times New Roman"/>
          <w:b/>
          <w:bCs/>
          <w:szCs w:val="28"/>
        </w:rPr>
        <w:t>Câu 3:</w:t>
      </w:r>
      <w:r>
        <w:rPr>
          <w:rFonts w:cs="Times New Roman"/>
          <w:b/>
          <w:bCs/>
          <w:szCs w:val="28"/>
        </w:rPr>
        <w:t xml:space="preserve"> </w:t>
      </w:r>
      <w:r w:rsidRPr="00E20DBF">
        <w:rPr>
          <w:rFonts w:cs="Times New Roman"/>
          <w:szCs w:val="28"/>
        </w:rPr>
        <w:t>Chúng ta cần tiến hành những biện pháp gì để phát triển giao thông vận tải biển?</w:t>
      </w:r>
    </w:p>
    <w:p w14:paraId="037C8F20" w14:textId="44F42A4E" w:rsidR="002E3E04" w:rsidRDefault="002E3E04" w:rsidP="00866F6F">
      <w:pPr>
        <w:shd w:val="clear" w:color="auto" w:fill="FFFFFF"/>
        <w:spacing w:after="0" w:line="240" w:lineRule="atLeast"/>
        <w:textAlignment w:val="top"/>
      </w:pPr>
      <w:r w:rsidRPr="00BA6E67">
        <w:rPr>
          <w:b/>
          <w:bCs/>
        </w:rPr>
        <w:t xml:space="preserve">Câu </w:t>
      </w:r>
      <w:r w:rsidR="00E20DBF">
        <w:rPr>
          <w:b/>
          <w:bCs/>
        </w:rPr>
        <w:t>4</w:t>
      </w:r>
      <w:r w:rsidRPr="00BA6E67">
        <w:rPr>
          <w:b/>
          <w:bCs/>
        </w:rPr>
        <w:t>:</w:t>
      </w:r>
      <w:r>
        <w:t xml:space="preserve"> Em  hãy trình bày </w:t>
      </w:r>
      <w:r w:rsidR="00866F6F">
        <w:t>đ</w:t>
      </w:r>
      <w:r>
        <w:t>ặc điểm địa hình và khí hậu của Tỉnh Đăk Nông.</w:t>
      </w:r>
    </w:p>
    <w:p w14:paraId="502F595B" w14:textId="534AB65D" w:rsidR="002E3E04" w:rsidRDefault="002E3E04" w:rsidP="00866F6F">
      <w:pPr>
        <w:shd w:val="clear" w:color="auto" w:fill="FFFFFF"/>
        <w:spacing w:after="0" w:line="240" w:lineRule="atLeast"/>
        <w:textAlignment w:val="top"/>
      </w:pPr>
      <w:bookmarkStart w:id="6" w:name="_Hlk132621822"/>
      <w:r w:rsidRPr="00895EC4">
        <w:rPr>
          <w:b/>
          <w:bCs/>
        </w:rPr>
        <w:t xml:space="preserve">Câu </w:t>
      </w:r>
      <w:r w:rsidR="00E20DBF">
        <w:rPr>
          <w:b/>
          <w:bCs/>
        </w:rPr>
        <w:t>4</w:t>
      </w:r>
      <w:r w:rsidRPr="00895EC4">
        <w:rPr>
          <w:b/>
          <w:bCs/>
        </w:rPr>
        <w:t>:</w:t>
      </w:r>
      <w:r>
        <w:t xml:space="preserve"> Trình bày phạm vi giới hạn và các đơn vị hành chính của tỉnh Đăk Nông.</w:t>
      </w:r>
    </w:p>
    <w:bookmarkEnd w:id="6"/>
    <w:p w14:paraId="180C10F1" w14:textId="49155042" w:rsidR="00B96DBD" w:rsidRDefault="002E3E04" w:rsidP="00866F6F">
      <w:pPr>
        <w:shd w:val="clear" w:color="auto" w:fill="FFFFFF"/>
        <w:spacing w:after="0" w:line="240" w:lineRule="atLeast"/>
        <w:textAlignment w:val="top"/>
      </w:pPr>
      <w:r w:rsidRPr="00E55833">
        <w:rPr>
          <w:b/>
          <w:bCs/>
        </w:rPr>
        <w:t xml:space="preserve">Câu </w:t>
      </w:r>
      <w:r w:rsidR="00E20DBF">
        <w:rPr>
          <w:b/>
          <w:bCs/>
        </w:rPr>
        <w:t>6</w:t>
      </w:r>
      <w:r w:rsidRPr="00E55833">
        <w:rPr>
          <w:b/>
          <w:bCs/>
        </w:rPr>
        <w:t>:</w:t>
      </w:r>
      <w:r w:rsidRPr="00866F6F">
        <w:t>Tại sao Đồng bằng sông Cửu Long có thế mạnh phát triển nghề nuôi trồng và đánh bắt thuỷ sản?</w:t>
      </w:r>
    </w:p>
    <w:p w14:paraId="495457DF" w14:textId="772FC63F" w:rsidR="00B96DBD" w:rsidRDefault="00B96DBD" w:rsidP="00866F6F">
      <w:pPr>
        <w:shd w:val="clear" w:color="auto" w:fill="FFFFFF"/>
        <w:spacing w:after="0" w:line="240" w:lineRule="atLeast"/>
        <w:textAlignment w:val="top"/>
        <w:rPr>
          <w:color w:val="000000"/>
          <w:szCs w:val="28"/>
          <w:shd w:val="clear" w:color="auto" w:fill="FFFFFF"/>
        </w:rPr>
      </w:pPr>
      <w:r w:rsidRPr="00E20DBF">
        <w:rPr>
          <w:b/>
          <w:bCs/>
        </w:rPr>
        <w:t xml:space="preserve">Câu </w:t>
      </w:r>
      <w:r w:rsidR="00E20DBF">
        <w:rPr>
          <w:b/>
          <w:bCs/>
        </w:rPr>
        <w:t>7</w:t>
      </w:r>
      <w:r w:rsidRPr="00E20DBF">
        <w:rPr>
          <w:b/>
          <w:bCs/>
        </w:rPr>
        <w:t>:</w:t>
      </w:r>
      <w:r>
        <w:t xml:space="preserve"> Đồng bằng sông Cửu Long có những điều kiện thuận lợi gì để trở thành vùng sản xuất lương thực lớn nhất của cả nước?</w:t>
      </w:r>
      <w:r w:rsidR="002E3E04" w:rsidRPr="00866F6F">
        <w:rPr>
          <w:rFonts w:ascii="Tahoma" w:hAnsi="Tahoma" w:cs="Tahoma"/>
          <w:color w:val="000000"/>
          <w:sz w:val="21"/>
          <w:szCs w:val="21"/>
        </w:rPr>
        <w:br/>
      </w:r>
      <w:bookmarkStart w:id="7" w:name="_Hlk132621745"/>
      <w:r w:rsidR="002E3E04" w:rsidRPr="008529E6">
        <w:rPr>
          <w:b/>
          <w:bCs/>
          <w:color w:val="000000"/>
          <w:szCs w:val="28"/>
        </w:rPr>
        <w:t xml:space="preserve">Câu </w:t>
      </w:r>
      <w:r w:rsidR="00E20DBF">
        <w:rPr>
          <w:b/>
          <w:bCs/>
          <w:color w:val="000000"/>
          <w:szCs w:val="28"/>
        </w:rPr>
        <w:t>8</w:t>
      </w:r>
      <w:r w:rsidR="002E3E04" w:rsidRPr="008529E6">
        <w:rPr>
          <w:b/>
          <w:bCs/>
          <w:color w:val="000000"/>
          <w:szCs w:val="28"/>
        </w:rPr>
        <w:t xml:space="preserve">: </w:t>
      </w:r>
      <w:r w:rsidR="002E3E04" w:rsidRPr="00424015">
        <w:rPr>
          <w:color w:val="000000"/>
          <w:szCs w:val="28"/>
          <w:shd w:val="clear" w:color="auto" w:fill="FFFFFF"/>
        </w:rPr>
        <w:t>Hãy nêu đặc điểm tự nhiên và tiềm năng kinh tế trên đất liền của vùng Đông Nam Bộ.</w:t>
      </w:r>
      <w:bookmarkEnd w:id="7"/>
      <w:r w:rsidR="002E3E04" w:rsidRPr="00424015">
        <w:rPr>
          <w:color w:val="000000"/>
          <w:szCs w:val="28"/>
          <w:shd w:val="clear" w:color="auto" w:fill="FFFFFF"/>
        </w:rPr>
        <w:t>Vì sao vùng Đông Nam Bộ có điều kiện phát triển mạnh kinh tế biển?</w:t>
      </w:r>
    </w:p>
    <w:p w14:paraId="33432EC8" w14:textId="5926D8B0" w:rsidR="002E3E04" w:rsidRPr="00E20DBF" w:rsidRDefault="00E20DBF" w:rsidP="00866F6F">
      <w:pPr>
        <w:shd w:val="clear" w:color="auto" w:fill="FFFFFF"/>
        <w:spacing w:after="0" w:line="240" w:lineRule="atLeast"/>
        <w:textAlignment w:val="top"/>
        <w:rPr>
          <w:rFonts w:cs="Times New Roman"/>
          <w:b/>
          <w:bCs/>
          <w:color w:val="000000"/>
          <w:szCs w:val="28"/>
        </w:rPr>
      </w:pPr>
      <w:r w:rsidRPr="00E20DBF">
        <w:rPr>
          <w:rFonts w:cs="Times New Roman"/>
          <w:b/>
          <w:bCs/>
          <w:color w:val="000000"/>
          <w:szCs w:val="28"/>
        </w:rPr>
        <w:t xml:space="preserve">Câu </w:t>
      </w:r>
      <w:r>
        <w:rPr>
          <w:rFonts w:cs="Times New Roman"/>
          <w:b/>
          <w:bCs/>
          <w:color w:val="000000"/>
          <w:szCs w:val="28"/>
        </w:rPr>
        <w:t>9</w:t>
      </w:r>
      <w:r w:rsidRPr="00E20DBF">
        <w:rPr>
          <w:rFonts w:cs="Times New Roman"/>
          <w:b/>
          <w:bCs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Nêu thế mạnh về một số tài nguyên thiên nhiên để phát triển kinh tế xã hội ở đồng bằng sông Cửu Long.</w:t>
      </w:r>
      <w:r w:rsidR="002E3E04" w:rsidRPr="00424015">
        <w:rPr>
          <w:rFonts w:cs="Times New Roman"/>
          <w:color w:val="000000"/>
          <w:szCs w:val="28"/>
        </w:rPr>
        <w:br/>
      </w:r>
      <w:r w:rsidR="002E3E04" w:rsidRPr="00424015">
        <w:rPr>
          <w:rFonts w:cs="Times New Roman"/>
          <w:b/>
          <w:bCs/>
          <w:color w:val="000000"/>
          <w:szCs w:val="28"/>
        </w:rPr>
        <w:t>Bài tập vẽ biểu đồ:</w:t>
      </w:r>
      <w:r w:rsidR="002E3E04" w:rsidRPr="00424015">
        <w:rPr>
          <w:rFonts w:cs="Times New Roman"/>
          <w:b/>
          <w:bCs/>
          <w:color w:val="000000"/>
          <w:szCs w:val="28"/>
        </w:rPr>
        <w:br/>
      </w:r>
      <w:r w:rsidR="002E3E04">
        <w:rPr>
          <w:rFonts w:cs="Times New Roman"/>
          <w:b/>
          <w:bCs/>
          <w:color w:val="000000"/>
          <w:szCs w:val="28"/>
        </w:rPr>
        <w:t>Câu 1:Cho bảng số liệu sau:</w:t>
      </w:r>
    </w:p>
    <w:p w14:paraId="3366740A" w14:textId="77777777" w:rsidR="002E3E04" w:rsidRPr="00CB617A" w:rsidRDefault="002E3E04" w:rsidP="002E3E04">
      <w:pPr>
        <w:shd w:val="clear" w:color="auto" w:fill="FFFFFF"/>
        <w:spacing w:line="240" w:lineRule="atLeast"/>
        <w:jc w:val="center"/>
        <w:textAlignment w:val="top"/>
        <w:rPr>
          <w:rFonts w:cs="Times New Roman"/>
          <w:color w:val="000000"/>
          <w:szCs w:val="28"/>
        </w:rPr>
      </w:pPr>
      <w:r w:rsidRPr="00CB617A">
        <w:rPr>
          <w:rFonts w:cs="Times New Roman"/>
          <w:color w:val="000000"/>
          <w:szCs w:val="28"/>
        </w:rPr>
        <w:t>Tình hình sản xuất lúa ở Đồng bằng sông Cửu Long, giai đoạn 1985-2011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544"/>
        <w:gridCol w:w="1426"/>
        <w:gridCol w:w="1559"/>
        <w:gridCol w:w="1559"/>
        <w:gridCol w:w="1843"/>
        <w:gridCol w:w="1701"/>
      </w:tblGrid>
      <w:tr w:rsidR="002E3E04" w:rsidRPr="00CB617A" w14:paraId="404408B0" w14:textId="77777777" w:rsidTr="006B1FFF">
        <w:tc>
          <w:tcPr>
            <w:tcW w:w="2544" w:type="dxa"/>
          </w:tcPr>
          <w:p w14:paraId="7C7E851C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Năm</w:t>
            </w:r>
          </w:p>
        </w:tc>
        <w:tc>
          <w:tcPr>
            <w:tcW w:w="1426" w:type="dxa"/>
          </w:tcPr>
          <w:p w14:paraId="1CC58F71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1985</w:t>
            </w:r>
          </w:p>
        </w:tc>
        <w:tc>
          <w:tcPr>
            <w:tcW w:w="1559" w:type="dxa"/>
          </w:tcPr>
          <w:p w14:paraId="621C96B9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1990</w:t>
            </w:r>
          </w:p>
        </w:tc>
        <w:tc>
          <w:tcPr>
            <w:tcW w:w="1559" w:type="dxa"/>
          </w:tcPr>
          <w:p w14:paraId="7DCF2BA4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1995</w:t>
            </w:r>
          </w:p>
        </w:tc>
        <w:tc>
          <w:tcPr>
            <w:tcW w:w="1843" w:type="dxa"/>
          </w:tcPr>
          <w:p w14:paraId="0FCA3D20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2000</w:t>
            </w:r>
          </w:p>
        </w:tc>
        <w:tc>
          <w:tcPr>
            <w:tcW w:w="1701" w:type="dxa"/>
          </w:tcPr>
          <w:p w14:paraId="5C97A28E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2011</w:t>
            </w:r>
          </w:p>
        </w:tc>
      </w:tr>
      <w:tr w:rsidR="002E3E04" w:rsidRPr="00CB617A" w14:paraId="2EBD4FF1" w14:textId="77777777" w:rsidTr="006B1FFF">
        <w:tc>
          <w:tcPr>
            <w:tcW w:w="2544" w:type="dxa"/>
          </w:tcPr>
          <w:p w14:paraId="0D0E1F62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Diện tích(nghìn ha)</w:t>
            </w:r>
          </w:p>
        </w:tc>
        <w:tc>
          <w:tcPr>
            <w:tcW w:w="1426" w:type="dxa"/>
          </w:tcPr>
          <w:p w14:paraId="71D6A51A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2.250,8</w:t>
            </w:r>
          </w:p>
        </w:tc>
        <w:tc>
          <w:tcPr>
            <w:tcW w:w="1559" w:type="dxa"/>
          </w:tcPr>
          <w:p w14:paraId="5288C09E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2.580,1</w:t>
            </w:r>
          </w:p>
        </w:tc>
        <w:tc>
          <w:tcPr>
            <w:tcW w:w="1559" w:type="dxa"/>
          </w:tcPr>
          <w:p w14:paraId="63525612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3.190,6</w:t>
            </w:r>
          </w:p>
        </w:tc>
        <w:tc>
          <w:tcPr>
            <w:tcW w:w="1843" w:type="dxa"/>
          </w:tcPr>
          <w:p w14:paraId="68BCE739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3.945,8</w:t>
            </w:r>
          </w:p>
        </w:tc>
        <w:tc>
          <w:tcPr>
            <w:tcW w:w="1701" w:type="dxa"/>
          </w:tcPr>
          <w:p w14:paraId="31FF6B1F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4.093,9</w:t>
            </w:r>
          </w:p>
        </w:tc>
      </w:tr>
      <w:tr w:rsidR="002E3E04" w:rsidRPr="00CB617A" w14:paraId="6BF04112" w14:textId="77777777" w:rsidTr="006B1FFF">
        <w:tc>
          <w:tcPr>
            <w:tcW w:w="2544" w:type="dxa"/>
          </w:tcPr>
          <w:p w14:paraId="2FB09590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Năng suất(tạ/ha)</w:t>
            </w:r>
          </w:p>
        </w:tc>
        <w:tc>
          <w:tcPr>
            <w:tcW w:w="1426" w:type="dxa"/>
          </w:tcPr>
          <w:p w14:paraId="246673F4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30,5</w:t>
            </w:r>
          </w:p>
        </w:tc>
        <w:tc>
          <w:tcPr>
            <w:tcW w:w="1559" w:type="dxa"/>
          </w:tcPr>
          <w:p w14:paraId="097B2BCA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36,7</w:t>
            </w:r>
          </w:p>
        </w:tc>
        <w:tc>
          <w:tcPr>
            <w:tcW w:w="1559" w:type="dxa"/>
          </w:tcPr>
          <w:p w14:paraId="554B972F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40,2</w:t>
            </w:r>
          </w:p>
        </w:tc>
        <w:tc>
          <w:tcPr>
            <w:tcW w:w="1843" w:type="dxa"/>
          </w:tcPr>
          <w:p w14:paraId="4FF3C5C2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42,3</w:t>
            </w:r>
          </w:p>
        </w:tc>
        <w:tc>
          <w:tcPr>
            <w:tcW w:w="1701" w:type="dxa"/>
          </w:tcPr>
          <w:p w14:paraId="55F67B97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56,8</w:t>
            </w:r>
          </w:p>
        </w:tc>
      </w:tr>
      <w:tr w:rsidR="002E3E04" w:rsidRPr="00CB617A" w14:paraId="3F09A433" w14:textId="77777777" w:rsidTr="006B1FFF">
        <w:tc>
          <w:tcPr>
            <w:tcW w:w="2544" w:type="dxa"/>
          </w:tcPr>
          <w:p w14:paraId="7AFD3AFC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Sản lượng(Nghìn tấn)</w:t>
            </w:r>
          </w:p>
        </w:tc>
        <w:tc>
          <w:tcPr>
            <w:tcW w:w="1426" w:type="dxa"/>
          </w:tcPr>
          <w:p w14:paraId="5FCCC1AB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6.859,5</w:t>
            </w:r>
          </w:p>
        </w:tc>
        <w:tc>
          <w:tcPr>
            <w:tcW w:w="1559" w:type="dxa"/>
          </w:tcPr>
          <w:p w14:paraId="4D2E9B28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9.480,3</w:t>
            </w:r>
          </w:p>
        </w:tc>
        <w:tc>
          <w:tcPr>
            <w:tcW w:w="1559" w:type="dxa"/>
          </w:tcPr>
          <w:p w14:paraId="100325CD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12.831,7</w:t>
            </w:r>
          </w:p>
        </w:tc>
        <w:tc>
          <w:tcPr>
            <w:tcW w:w="1843" w:type="dxa"/>
          </w:tcPr>
          <w:p w14:paraId="63CDDBE6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16.702,7</w:t>
            </w:r>
          </w:p>
        </w:tc>
        <w:tc>
          <w:tcPr>
            <w:tcW w:w="1701" w:type="dxa"/>
          </w:tcPr>
          <w:p w14:paraId="6B79E9C2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23.269,5</w:t>
            </w:r>
          </w:p>
        </w:tc>
      </w:tr>
      <w:tr w:rsidR="002E3E04" w:rsidRPr="00CB617A" w14:paraId="0A220FC5" w14:textId="77777777" w:rsidTr="006B1FFF">
        <w:tc>
          <w:tcPr>
            <w:tcW w:w="2544" w:type="dxa"/>
          </w:tcPr>
          <w:p w14:paraId="6FED0194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Sản lượng lúa bình quân đầu người(kg)</w:t>
            </w:r>
          </w:p>
        </w:tc>
        <w:tc>
          <w:tcPr>
            <w:tcW w:w="1426" w:type="dxa"/>
          </w:tcPr>
          <w:p w14:paraId="72628EC9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503</w:t>
            </w:r>
          </w:p>
        </w:tc>
        <w:tc>
          <w:tcPr>
            <w:tcW w:w="1559" w:type="dxa"/>
          </w:tcPr>
          <w:p w14:paraId="4A0CB752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694</w:t>
            </w:r>
          </w:p>
        </w:tc>
        <w:tc>
          <w:tcPr>
            <w:tcW w:w="1559" w:type="dxa"/>
          </w:tcPr>
          <w:p w14:paraId="64E199D5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760</w:t>
            </w:r>
          </w:p>
        </w:tc>
        <w:tc>
          <w:tcPr>
            <w:tcW w:w="1843" w:type="dxa"/>
          </w:tcPr>
          <w:p w14:paraId="3DD76070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1020</w:t>
            </w:r>
          </w:p>
        </w:tc>
        <w:tc>
          <w:tcPr>
            <w:tcW w:w="1701" w:type="dxa"/>
          </w:tcPr>
          <w:p w14:paraId="0A9B7D49" w14:textId="77777777" w:rsidR="002E3E04" w:rsidRPr="00CB617A" w:rsidRDefault="002E3E04" w:rsidP="006B1FFF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1343</w:t>
            </w:r>
          </w:p>
        </w:tc>
      </w:tr>
    </w:tbl>
    <w:p w14:paraId="57C3BF86" w14:textId="77777777" w:rsidR="002E3E04" w:rsidRDefault="002E3E04" w:rsidP="002E3E04">
      <w:pPr>
        <w:shd w:val="clear" w:color="auto" w:fill="FFFFFF"/>
        <w:spacing w:line="240" w:lineRule="atLeast"/>
        <w:textAlignment w:val="top"/>
        <w:rPr>
          <w:rFonts w:cs="Times New Roman"/>
          <w:color w:val="000000"/>
          <w:szCs w:val="28"/>
        </w:rPr>
      </w:pPr>
      <w:r w:rsidRPr="00424015">
        <w:rPr>
          <w:rFonts w:cs="Times New Roman"/>
          <w:b/>
          <w:bCs/>
          <w:color w:val="000000"/>
          <w:szCs w:val="28"/>
        </w:rPr>
        <w:br/>
      </w:r>
      <w:r w:rsidRPr="0005030C">
        <w:rPr>
          <w:rFonts w:cs="Times New Roman"/>
          <w:szCs w:val="28"/>
        </w:rPr>
        <w:t>a) Vẽ biểu đồ thể hiện tốc độ tăng trưởng diện tích, năng suất, sản lượng lúa và</w:t>
      </w:r>
      <w:r>
        <w:rPr>
          <w:rFonts w:cs="Times New Roman"/>
          <w:b/>
          <w:bCs/>
          <w:szCs w:val="28"/>
        </w:rPr>
        <w:t xml:space="preserve"> </w:t>
      </w:r>
      <w:r w:rsidRPr="00CB617A">
        <w:rPr>
          <w:rFonts w:cs="Times New Roman"/>
          <w:color w:val="000000"/>
          <w:szCs w:val="28"/>
        </w:rPr>
        <w:t>Sản lượng lúa bình quân đầu người</w:t>
      </w:r>
      <w:r>
        <w:rPr>
          <w:rFonts w:cs="Times New Roman"/>
          <w:color w:val="000000"/>
          <w:szCs w:val="28"/>
        </w:rPr>
        <w:t xml:space="preserve"> của đồng bằng Sông Cửu Long, giai đoạn1985-2011.</w:t>
      </w:r>
    </w:p>
    <w:p w14:paraId="0B97520C" w14:textId="77777777" w:rsidR="002E3E04" w:rsidRDefault="002E3E04" w:rsidP="002E3E04">
      <w:pPr>
        <w:shd w:val="clear" w:color="auto" w:fill="FFFFFF"/>
        <w:spacing w:line="240" w:lineRule="atLeast"/>
        <w:textAlignment w:val="top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b) Nhận xét về </w:t>
      </w:r>
      <w:r w:rsidRPr="0005030C">
        <w:rPr>
          <w:rFonts w:cs="Times New Roman"/>
          <w:szCs w:val="28"/>
        </w:rPr>
        <w:t>tốc độ tăng trưởng diện tích, năng suất, sản lượng lúa và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color w:val="000000"/>
          <w:szCs w:val="28"/>
        </w:rPr>
        <w:t>s</w:t>
      </w:r>
      <w:r w:rsidRPr="00CB617A">
        <w:rPr>
          <w:rFonts w:cs="Times New Roman"/>
          <w:color w:val="000000"/>
          <w:szCs w:val="28"/>
        </w:rPr>
        <w:t>ản lượng lúa bình quân đầu người</w:t>
      </w:r>
      <w:r>
        <w:rPr>
          <w:rFonts w:cs="Times New Roman"/>
          <w:color w:val="000000"/>
          <w:szCs w:val="28"/>
        </w:rPr>
        <w:t xml:space="preserve"> của đồng bằng Sông Cửu Long, giai đoạn1985-2011</w:t>
      </w:r>
    </w:p>
    <w:p w14:paraId="5BA1D909" w14:textId="77777777" w:rsidR="002E3E04" w:rsidRPr="00BB13A9" w:rsidRDefault="002E3E04" w:rsidP="002E3E04">
      <w:pPr>
        <w:shd w:val="clear" w:color="auto" w:fill="FFFFFF"/>
        <w:spacing w:line="240" w:lineRule="atLeast"/>
        <w:textAlignment w:val="top"/>
        <w:rPr>
          <w:b/>
          <w:bCs/>
        </w:rPr>
      </w:pPr>
      <w:bookmarkStart w:id="8" w:name="_Hlk132621881"/>
      <w:r w:rsidRPr="00BB13A9">
        <w:rPr>
          <w:b/>
          <w:bCs/>
        </w:rPr>
        <w:t>Câu 2: Cho bảng số liệu sau:</w:t>
      </w:r>
    </w:p>
    <w:p w14:paraId="6B1019CA" w14:textId="77777777" w:rsidR="002E3E04" w:rsidRDefault="002E3E04" w:rsidP="002E3E04">
      <w:pPr>
        <w:shd w:val="clear" w:color="auto" w:fill="FFFFFF"/>
        <w:spacing w:line="240" w:lineRule="atLeast"/>
        <w:textAlignment w:val="top"/>
      </w:pPr>
      <w:r>
        <w:t>Năng suất lúa của  Đồng bằng sông Hồng, Đồng bằng sông Cửu Long và cả nước.</w:t>
      </w:r>
    </w:p>
    <w:p w14:paraId="63BA4D52" w14:textId="77777777" w:rsidR="002E3E04" w:rsidRDefault="002E3E04" w:rsidP="002E3E04">
      <w:pPr>
        <w:shd w:val="clear" w:color="auto" w:fill="FFFFFF"/>
        <w:spacing w:line="240" w:lineRule="atLeast"/>
        <w:textAlignment w:val="top"/>
        <w:rPr>
          <w:rStyle w:val="Hyperlink"/>
        </w:rPr>
      </w:pPr>
      <w:r>
        <w:t xml:space="preserve">                                                                          (Đơn vị:tạ/ha)</w:t>
      </w:r>
      <w:r>
        <w:fldChar w:fldCharType="begin"/>
      </w:r>
      <w:r>
        <w:instrText xml:space="preserve"> HYPERLINK "https://clck.mgid.com/ghits/15339307/i/57734082/0/pp/5/1?h=PC46p2_mXbO0AzX2DL-7oPF6rOsP0rS_cZcL7wceOlK3IJgjvkRFmF8y3aas0WRZYA3qxqx_wq2MVqS4Yqi3DA**&amp;rid=aac0d2a6-d87c-11ed-a796-2cea7f92274e&amp;ts=google.com&amp;tt=Organic&amp;att=2&amp;cpm=1&amp;gbpp=1&amp;abd=1&amp;iv=11&amp;prid=1&amp;ct=1&amp;gdprApplies=0&amp;st=420&amp;mp4=1&amp;h2=nT0qhzt_GaDjE9QDeeBOlK4GjQXs1w156Zi-675A3ko*&amp;muid=lahVs8ceXkq7" \t "_blank" </w:instrText>
      </w:r>
      <w:r>
        <w:fldChar w:fldCharType="separat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</w:tblGrid>
      <w:tr w:rsidR="002E3E04" w14:paraId="0E7919D3" w14:textId="77777777" w:rsidTr="006B1FFF">
        <w:tc>
          <w:tcPr>
            <w:tcW w:w="2455" w:type="dxa"/>
          </w:tcPr>
          <w:p w14:paraId="7D353533" w14:textId="77777777" w:rsidR="002E3E04" w:rsidRPr="00573C52" w:rsidRDefault="002E3E04" w:rsidP="006B1FFF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Năm</w:t>
            </w:r>
          </w:p>
        </w:tc>
        <w:tc>
          <w:tcPr>
            <w:tcW w:w="2455" w:type="dxa"/>
          </w:tcPr>
          <w:p w14:paraId="7D46F3BD" w14:textId="77777777" w:rsidR="002E3E04" w:rsidRPr="00573C52" w:rsidRDefault="002E3E04" w:rsidP="006B1FFF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1995</w:t>
            </w:r>
          </w:p>
        </w:tc>
        <w:tc>
          <w:tcPr>
            <w:tcW w:w="2455" w:type="dxa"/>
          </w:tcPr>
          <w:p w14:paraId="26019093" w14:textId="77777777" w:rsidR="002E3E04" w:rsidRPr="00573C52" w:rsidRDefault="002E3E04" w:rsidP="006B1FFF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2000</w:t>
            </w:r>
          </w:p>
        </w:tc>
        <w:tc>
          <w:tcPr>
            <w:tcW w:w="2455" w:type="dxa"/>
          </w:tcPr>
          <w:p w14:paraId="25141512" w14:textId="77777777" w:rsidR="002E3E04" w:rsidRPr="00573C52" w:rsidRDefault="002E3E04" w:rsidP="006B1FFF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2002</w:t>
            </w:r>
          </w:p>
        </w:tc>
      </w:tr>
      <w:tr w:rsidR="002E3E04" w14:paraId="698CDD18" w14:textId="77777777" w:rsidTr="006B1FFF">
        <w:tc>
          <w:tcPr>
            <w:tcW w:w="2455" w:type="dxa"/>
          </w:tcPr>
          <w:p w14:paraId="56E075AA" w14:textId="77777777" w:rsidR="002E3E04" w:rsidRDefault="002E3E04" w:rsidP="006B1FFF">
            <w:pPr>
              <w:spacing w:line="240" w:lineRule="atLeast"/>
              <w:textAlignment w:val="top"/>
            </w:pPr>
            <w:r>
              <w:t>Đồng bằng sông Hồng</w:t>
            </w:r>
          </w:p>
        </w:tc>
        <w:tc>
          <w:tcPr>
            <w:tcW w:w="2455" w:type="dxa"/>
          </w:tcPr>
          <w:p w14:paraId="7C0ED591" w14:textId="77777777" w:rsidR="002E3E04" w:rsidRDefault="002E3E04" w:rsidP="006B1FFF">
            <w:pPr>
              <w:spacing w:line="240" w:lineRule="atLeast"/>
              <w:textAlignment w:val="top"/>
            </w:pPr>
            <w:r>
              <w:t>44,4</w:t>
            </w:r>
          </w:p>
        </w:tc>
        <w:tc>
          <w:tcPr>
            <w:tcW w:w="2455" w:type="dxa"/>
          </w:tcPr>
          <w:p w14:paraId="60242192" w14:textId="77777777" w:rsidR="002E3E04" w:rsidRDefault="002E3E04" w:rsidP="006B1FFF">
            <w:pPr>
              <w:spacing w:line="240" w:lineRule="atLeast"/>
              <w:textAlignment w:val="top"/>
            </w:pPr>
            <w:r>
              <w:t>55,2</w:t>
            </w:r>
          </w:p>
        </w:tc>
        <w:tc>
          <w:tcPr>
            <w:tcW w:w="2455" w:type="dxa"/>
          </w:tcPr>
          <w:p w14:paraId="6528CEA8" w14:textId="77777777" w:rsidR="002E3E04" w:rsidRDefault="002E3E04" w:rsidP="006B1FFF">
            <w:pPr>
              <w:spacing w:line="240" w:lineRule="atLeast"/>
              <w:textAlignment w:val="top"/>
            </w:pPr>
            <w:r>
              <w:t>56,4</w:t>
            </w:r>
          </w:p>
        </w:tc>
      </w:tr>
      <w:tr w:rsidR="002E3E04" w14:paraId="1EBCFC53" w14:textId="77777777" w:rsidTr="006B1FFF">
        <w:tc>
          <w:tcPr>
            <w:tcW w:w="2455" w:type="dxa"/>
          </w:tcPr>
          <w:p w14:paraId="5C0AC84B" w14:textId="77777777" w:rsidR="002E3E04" w:rsidRDefault="002E3E04" w:rsidP="006B1FFF">
            <w:pPr>
              <w:spacing w:line="240" w:lineRule="atLeast"/>
              <w:textAlignment w:val="top"/>
            </w:pPr>
            <w:r>
              <w:t>Đồng bằng sông Cửu Long</w:t>
            </w:r>
          </w:p>
        </w:tc>
        <w:tc>
          <w:tcPr>
            <w:tcW w:w="2455" w:type="dxa"/>
          </w:tcPr>
          <w:p w14:paraId="24B2D8A3" w14:textId="77777777" w:rsidR="002E3E04" w:rsidRDefault="002E3E04" w:rsidP="006B1FFF">
            <w:pPr>
              <w:spacing w:line="240" w:lineRule="atLeast"/>
              <w:textAlignment w:val="top"/>
            </w:pPr>
            <w:r>
              <w:t>40,2</w:t>
            </w:r>
          </w:p>
        </w:tc>
        <w:tc>
          <w:tcPr>
            <w:tcW w:w="2455" w:type="dxa"/>
          </w:tcPr>
          <w:p w14:paraId="7C2DB490" w14:textId="77777777" w:rsidR="002E3E04" w:rsidRDefault="002E3E04" w:rsidP="006B1FFF">
            <w:pPr>
              <w:spacing w:line="240" w:lineRule="atLeast"/>
              <w:textAlignment w:val="top"/>
            </w:pPr>
            <w:r>
              <w:t>42,3</w:t>
            </w:r>
          </w:p>
        </w:tc>
        <w:tc>
          <w:tcPr>
            <w:tcW w:w="2455" w:type="dxa"/>
          </w:tcPr>
          <w:p w14:paraId="0074DFDE" w14:textId="77777777" w:rsidR="002E3E04" w:rsidRDefault="002E3E04" w:rsidP="006B1FFF">
            <w:pPr>
              <w:spacing w:line="240" w:lineRule="atLeast"/>
              <w:textAlignment w:val="top"/>
            </w:pPr>
            <w:r>
              <w:t>46,2</w:t>
            </w:r>
          </w:p>
        </w:tc>
      </w:tr>
      <w:tr w:rsidR="002E3E04" w14:paraId="62456C33" w14:textId="77777777" w:rsidTr="006B1FFF">
        <w:tc>
          <w:tcPr>
            <w:tcW w:w="2455" w:type="dxa"/>
          </w:tcPr>
          <w:p w14:paraId="5328CA3A" w14:textId="77777777" w:rsidR="002E3E04" w:rsidRDefault="002E3E04" w:rsidP="006B1FFF">
            <w:pPr>
              <w:spacing w:line="240" w:lineRule="atLeast"/>
              <w:textAlignment w:val="top"/>
            </w:pPr>
            <w:r>
              <w:t>Cả nước</w:t>
            </w:r>
          </w:p>
        </w:tc>
        <w:tc>
          <w:tcPr>
            <w:tcW w:w="2455" w:type="dxa"/>
          </w:tcPr>
          <w:p w14:paraId="5EE302C0" w14:textId="77777777" w:rsidR="002E3E04" w:rsidRDefault="002E3E04" w:rsidP="006B1FFF">
            <w:pPr>
              <w:spacing w:line="240" w:lineRule="atLeast"/>
              <w:textAlignment w:val="top"/>
            </w:pPr>
            <w:r>
              <w:t>36,9</w:t>
            </w:r>
          </w:p>
        </w:tc>
        <w:tc>
          <w:tcPr>
            <w:tcW w:w="2455" w:type="dxa"/>
          </w:tcPr>
          <w:p w14:paraId="45ED62A8" w14:textId="77777777" w:rsidR="002E3E04" w:rsidRDefault="002E3E04" w:rsidP="006B1FFF">
            <w:pPr>
              <w:spacing w:line="240" w:lineRule="atLeast"/>
              <w:textAlignment w:val="top"/>
            </w:pPr>
            <w:r>
              <w:t>42,4</w:t>
            </w:r>
          </w:p>
        </w:tc>
        <w:tc>
          <w:tcPr>
            <w:tcW w:w="2455" w:type="dxa"/>
          </w:tcPr>
          <w:p w14:paraId="3EEE97E1" w14:textId="77777777" w:rsidR="002E3E04" w:rsidRDefault="002E3E04" w:rsidP="006B1FFF">
            <w:pPr>
              <w:spacing w:line="240" w:lineRule="atLeast"/>
              <w:textAlignment w:val="top"/>
            </w:pPr>
            <w:r>
              <w:t>45,9</w:t>
            </w:r>
          </w:p>
        </w:tc>
      </w:tr>
    </w:tbl>
    <w:p w14:paraId="1C54DC16" w14:textId="77777777" w:rsidR="002E3E04" w:rsidRDefault="002E3E04" w:rsidP="002E3E04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textAlignment w:val="top"/>
      </w:pPr>
      <w:r>
        <w:t>Vẽ biểu đồ hình cột so sánh năng suất lúa của Đồng bằng sông Hồng với Đồng bằng Sông Cửu Long và cả nước, giai đoạn 1995-2002.</w:t>
      </w:r>
    </w:p>
    <w:p w14:paraId="02ECB4E3" w14:textId="1A59ECF3" w:rsidR="002E3E04" w:rsidRPr="0029728A" w:rsidRDefault="002E3E04" w:rsidP="002E3E04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textAlignment w:val="top"/>
      </w:pPr>
      <w:r>
        <w:fldChar w:fldCharType="end"/>
      </w:r>
      <w:r>
        <w:t xml:space="preserve">Nhận xét và giải thích năng suất lúa của </w:t>
      </w:r>
      <w:r w:rsidRPr="00B445EB">
        <w:t xml:space="preserve">Đồng bằng sông Hồng </w:t>
      </w:r>
      <w:r>
        <w:t xml:space="preserve">so với </w:t>
      </w:r>
      <w:r w:rsidRPr="00B445EB">
        <w:t>Đồng bằng Sông Cửu Long và cả nước, giai đoạn 1995-2002.</w:t>
      </w:r>
      <w:bookmarkEnd w:id="8"/>
    </w:p>
    <w:p w14:paraId="1A4B63F1" w14:textId="77777777" w:rsidR="00C6121A" w:rsidRPr="00BB13A9" w:rsidRDefault="00C6121A" w:rsidP="00C6121A">
      <w:pPr>
        <w:shd w:val="clear" w:color="auto" w:fill="FFFFFF"/>
        <w:spacing w:line="240" w:lineRule="atLeast"/>
        <w:textAlignment w:val="top"/>
        <w:rPr>
          <w:b/>
          <w:bCs/>
        </w:rPr>
      </w:pPr>
      <w:r w:rsidRPr="0029728A">
        <w:rPr>
          <w:b/>
          <w:bCs/>
        </w:rPr>
        <w:t>Câu 3:</w:t>
      </w:r>
      <w:r>
        <w:t xml:space="preserve"> </w:t>
      </w:r>
      <w:r w:rsidRPr="00BB13A9">
        <w:rPr>
          <w:b/>
          <w:bCs/>
        </w:rPr>
        <w:t>Cho bảng số liệu sau:</w:t>
      </w:r>
    </w:p>
    <w:p w14:paraId="5E6C468B" w14:textId="41DB14D9" w:rsidR="00F26907" w:rsidRDefault="00C6121A">
      <w:r>
        <w:t xml:space="preserve">    Tình hình sản xuất thuỷ sản ở đồng bằng sông Cửu Long, Đồng bằng sông Hồng và cả nước, năm 2002(nghìn tấn)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</w:tblGrid>
      <w:tr w:rsidR="007D41F2" w14:paraId="07847D4D" w14:textId="77777777" w:rsidTr="007D41F2">
        <w:tc>
          <w:tcPr>
            <w:tcW w:w="2455" w:type="dxa"/>
            <w:tcBorders>
              <w:tl2br w:val="single" w:sz="4" w:space="0" w:color="auto"/>
            </w:tcBorders>
          </w:tcPr>
          <w:p w14:paraId="2D2F48E5" w14:textId="2716C9CC" w:rsidR="007D41F2" w:rsidRPr="007D41F2" w:rsidRDefault="007D41F2">
            <w:pPr>
              <w:rPr>
                <w:b/>
                <w:bCs/>
              </w:rPr>
            </w:pPr>
            <w:r w:rsidRPr="007D41F2">
              <w:rPr>
                <w:b/>
                <w:bCs/>
              </w:rPr>
              <w:t xml:space="preserve">              Vùng</w:t>
            </w:r>
          </w:p>
          <w:p w14:paraId="07C6618F" w14:textId="6DF43D64" w:rsidR="007D41F2" w:rsidRPr="007D41F2" w:rsidRDefault="007D41F2">
            <w:pPr>
              <w:rPr>
                <w:b/>
                <w:bCs/>
              </w:rPr>
            </w:pPr>
            <w:r w:rsidRPr="007D41F2">
              <w:rPr>
                <w:b/>
                <w:bCs/>
              </w:rPr>
              <w:t>Sản lượng</w:t>
            </w:r>
          </w:p>
        </w:tc>
        <w:tc>
          <w:tcPr>
            <w:tcW w:w="2455" w:type="dxa"/>
          </w:tcPr>
          <w:p w14:paraId="60994D44" w14:textId="26F5E10D" w:rsidR="007D41F2" w:rsidRPr="007D41F2" w:rsidRDefault="007D41F2" w:rsidP="007D41F2">
            <w:pPr>
              <w:jc w:val="center"/>
              <w:rPr>
                <w:b/>
                <w:bCs/>
              </w:rPr>
            </w:pPr>
            <w:r w:rsidRPr="007D41F2">
              <w:rPr>
                <w:b/>
                <w:bCs/>
              </w:rPr>
              <w:t>Đồng bằng sông Cửu Long</w:t>
            </w:r>
          </w:p>
        </w:tc>
        <w:tc>
          <w:tcPr>
            <w:tcW w:w="2455" w:type="dxa"/>
          </w:tcPr>
          <w:p w14:paraId="74360AE2" w14:textId="08B7DA1F" w:rsidR="007D41F2" w:rsidRPr="007D41F2" w:rsidRDefault="007D41F2" w:rsidP="007D41F2">
            <w:pPr>
              <w:jc w:val="center"/>
              <w:rPr>
                <w:b/>
                <w:bCs/>
              </w:rPr>
            </w:pPr>
            <w:r w:rsidRPr="007D41F2">
              <w:rPr>
                <w:b/>
                <w:bCs/>
              </w:rPr>
              <w:t xml:space="preserve">Đồng bằng sông </w:t>
            </w:r>
            <w:r w:rsidRPr="007D41F2">
              <w:rPr>
                <w:b/>
                <w:bCs/>
              </w:rPr>
              <w:t>Hồng</w:t>
            </w:r>
          </w:p>
        </w:tc>
        <w:tc>
          <w:tcPr>
            <w:tcW w:w="2455" w:type="dxa"/>
          </w:tcPr>
          <w:p w14:paraId="584C707E" w14:textId="6F0001C9" w:rsidR="007D41F2" w:rsidRPr="007D41F2" w:rsidRDefault="007D41F2" w:rsidP="007D41F2">
            <w:pPr>
              <w:jc w:val="center"/>
              <w:rPr>
                <w:b/>
                <w:bCs/>
              </w:rPr>
            </w:pPr>
            <w:r w:rsidRPr="007D41F2">
              <w:rPr>
                <w:b/>
                <w:bCs/>
              </w:rPr>
              <w:t>Cả nước</w:t>
            </w:r>
          </w:p>
        </w:tc>
      </w:tr>
      <w:tr w:rsidR="007D41F2" w14:paraId="53AF9D6F" w14:textId="77777777" w:rsidTr="007D41F2">
        <w:tc>
          <w:tcPr>
            <w:tcW w:w="2455" w:type="dxa"/>
          </w:tcPr>
          <w:p w14:paraId="00C79931" w14:textId="7674D4C7" w:rsidR="007D41F2" w:rsidRDefault="007D41F2">
            <w:r>
              <w:t>Cá biển khai thác</w:t>
            </w:r>
          </w:p>
        </w:tc>
        <w:tc>
          <w:tcPr>
            <w:tcW w:w="2455" w:type="dxa"/>
          </w:tcPr>
          <w:p w14:paraId="044C9258" w14:textId="23667147" w:rsidR="007D41F2" w:rsidRDefault="007D41F2" w:rsidP="007D41F2">
            <w:pPr>
              <w:jc w:val="center"/>
            </w:pPr>
            <w:r>
              <w:t>493,8</w:t>
            </w:r>
          </w:p>
        </w:tc>
        <w:tc>
          <w:tcPr>
            <w:tcW w:w="2455" w:type="dxa"/>
          </w:tcPr>
          <w:p w14:paraId="0896ED86" w14:textId="46B25FD1" w:rsidR="007D41F2" w:rsidRDefault="007D41F2" w:rsidP="007D41F2">
            <w:pPr>
              <w:jc w:val="center"/>
            </w:pPr>
            <w:r>
              <w:t>54,8</w:t>
            </w:r>
          </w:p>
        </w:tc>
        <w:tc>
          <w:tcPr>
            <w:tcW w:w="2455" w:type="dxa"/>
          </w:tcPr>
          <w:p w14:paraId="2122EB75" w14:textId="130236C2" w:rsidR="007D41F2" w:rsidRDefault="007D41F2" w:rsidP="007D41F2">
            <w:pPr>
              <w:jc w:val="center"/>
            </w:pPr>
            <w:r>
              <w:t>1189,6</w:t>
            </w:r>
          </w:p>
        </w:tc>
      </w:tr>
      <w:tr w:rsidR="007D41F2" w14:paraId="23160868" w14:textId="77777777" w:rsidTr="007D41F2">
        <w:tc>
          <w:tcPr>
            <w:tcW w:w="2455" w:type="dxa"/>
          </w:tcPr>
          <w:p w14:paraId="133784A4" w14:textId="76A51BF8" w:rsidR="007D41F2" w:rsidRDefault="007D41F2">
            <w:r>
              <w:t xml:space="preserve">Cá nuôi </w:t>
            </w:r>
          </w:p>
        </w:tc>
        <w:tc>
          <w:tcPr>
            <w:tcW w:w="2455" w:type="dxa"/>
          </w:tcPr>
          <w:p w14:paraId="53E84ED6" w14:textId="351B1F22" w:rsidR="007D41F2" w:rsidRDefault="007D41F2" w:rsidP="007D41F2">
            <w:pPr>
              <w:jc w:val="center"/>
            </w:pPr>
            <w:r>
              <w:t>283,9</w:t>
            </w:r>
          </w:p>
        </w:tc>
        <w:tc>
          <w:tcPr>
            <w:tcW w:w="2455" w:type="dxa"/>
          </w:tcPr>
          <w:p w14:paraId="1225379E" w14:textId="7319423B" w:rsidR="007D41F2" w:rsidRDefault="007D41F2" w:rsidP="007D41F2">
            <w:pPr>
              <w:jc w:val="center"/>
            </w:pPr>
            <w:r>
              <w:t>110,9</w:t>
            </w:r>
          </w:p>
        </w:tc>
        <w:tc>
          <w:tcPr>
            <w:tcW w:w="2455" w:type="dxa"/>
          </w:tcPr>
          <w:p w14:paraId="38D37400" w14:textId="5252BCF8" w:rsidR="007D41F2" w:rsidRDefault="007D41F2" w:rsidP="007D41F2">
            <w:pPr>
              <w:jc w:val="center"/>
            </w:pPr>
            <w:r>
              <w:t>486,4</w:t>
            </w:r>
          </w:p>
        </w:tc>
      </w:tr>
      <w:tr w:rsidR="007D41F2" w14:paraId="7E9992B9" w14:textId="77777777" w:rsidTr="007D41F2">
        <w:tc>
          <w:tcPr>
            <w:tcW w:w="2455" w:type="dxa"/>
          </w:tcPr>
          <w:p w14:paraId="1F4D408B" w14:textId="6ACA8D90" w:rsidR="007D41F2" w:rsidRDefault="007D41F2">
            <w:r>
              <w:t>Tôm nuôi</w:t>
            </w:r>
          </w:p>
        </w:tc>
        <w:tc>
          <w:tcPr>
            <w:tcW w:w="2455" w:type="dxa"/>
          </w:tcPr>
          <w:p w14:paraId="71B1E843" w14:textId="5F089FAC" w:rsidR="007D41F2" w:rsidRDefault="007D41F2" w:rsidP="007D41F2">
            <w:pPr>
              <w:jc w:val="center"/>
            </w:pPr>
            <w:r>
              <w:t>142,9</w:t>
            </w:r>
          </w:p>
        </w:tc>
        <w:tc>
          <w:tcPr>
            <w:tcW w:w="2455" w:type="dxa"/>
          </w:tcPr>
          <w:p w14:paraId="51285564" w14:textId="727A4280" w:rsidR="007D41F2" w:rsidRDefault="007D41F2" w:rsidP="007D41F2">
            <w:pPr>
              <w:jc w:val="center"/>
            </w:pPr>
            <w:r>
              <w:t>7,3</w:t>
            </w:r>
          </w:p>
        </w:tc>
        <w:tc>
          <w:tcPr>
            <w:tcW w:w="2455" w:type="dxa"/>
          </w:tcPr>
          <w:p w14:paraId="1360AB55" w14:textId="02E5D27F" w:rsidR="007D41F2" w:rsidRDefault="007D41F2" w:rsidP="007D41F2">
            <w:pPr>
              <w:jc w:val="center"/>
            </w:pPr>
            <w:r>
              <w:t>186,2</w:t>
            </w:r>
          </w:p>
        </w:tc>
      </w:tr>
    </w:tbl>
    <w:p w14:paraId="325B1ACD" w14:textId="1ED493C2" w:rsidR="007D41F2" w:rsidRDefault="0029728A">
      <w:r>
        <w:t>Vẽ biểu đồ thể hiện tỉ trọng sản lượng cá biển khai thác, cá nuôi, tôm nuôi, ở đồng bằng sông Cửu Long và đồng bằng sông Hồng so với cả nước( cả nước =100%)</w:t>
      </w:r>
    </w:p>
    <w:p w14:paraId="6EA6ECF7" w14:textId="77777777" w:rsidR="0029728A" w:rsidRDefault="0029728A"/>
    <w:p w14:paraId="153C5DA6" w14:textId="7A5DDF59" w:rsidR="0029728A" w:rsidRDefault="0029728A">
      <w:r>
        <w:t xml:space="preserve">                                                     Hết./.</w:t>
      </w:r>
    </w:p>
    <w:sectPr w:rsidR="0029728A" w:rsidSect="00795B4C">
      <w:pgSz w:w="12240" w:h="15840"/>
      <w:pgMar w:top="1134" w:right="1134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71E6B"/>
    <w:multiLevelType w:val="hybridMultilevel"/>
    <w:tmpl w:val="7B56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24AF6"/>
    <w:multiLevelType w:val="hybridMultilevel"/>
    <w:tmpl w:val="F02EB32E"/>
    <w:lvl w:ilvl="0" w:tplc="FDE2601E">
      <w:start w:val="1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1847">
    <w:abstractNumId w:val="0"/>
  </w:num>
  <w:num w:numId="2" w16cid:durableId="191450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4"/>
    <w:rsid w:val="001244BE"/>
    <w:rsid w:val="0029728A"/>
    <w:rsid w:val="002E3E04"/>
    <w:rsid w:val="00360DF3"/>
    <w:rsid w:val="004F615D"/>
    <w:rsid w:val="006D129F"/>
    <w:rsid w:val="00795B4C"/>
    <w:rsid w:val="007D41F2"/>
    <w:rsid w:val="00866F6F"/>
    <w:rsid w:val="00B96DBD"/>
    <w:rsid w:val="00C6121A"/>
    <w:rsid w:val="00D7768A"/>
    <w:rsid w:val="00E20DBF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7FD1"/>
  <w15:chartTrackingRefBased/>
  <w15:docId w15:val="{F868D275-6EE5-4C54-80CE-65D89A6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E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E04"/>
    <w:rPr>
      <w:color w:val="0000FF"/>
      <w:u w:val="single"/>
    </w:rPr>
  </w:style>
  <w:style w:type="table" w:styleId="TableGrid">
    <w:name w:val="Table Grid"/>
    <w:basedOn w:val="TableNormal"/>
    <w:uiPriority w:val="39"/>
    <w:rsid w:val="002E3E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2024-04-24T09:49:00Z</dcterms:created>
  <dcterms:modified xsi:type="dcterms:W3CDTF">2024-05-01T03:03:00Z</dcterms:modified>
</cp:coreProperties>
</file>